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DF370D" w14:textId="77777777" w:rsidR="00BD42CA" w:rsidRPr="003F53B5" w:rsidRDefault="00BD42CA" w:rsidP="008578FD">
      <w:pPr>
        <w:pStyle w:val="Tytu"/>
        <w:spacing w:after="0" w:line="360" w:lineRule="auto"/>
        <w:jc w:val="both"/>
        <w:rPr>
          <w:rFonts w:ascii="Times New Roman" w:hAnsi="Times New Roman"/>
          <w:b w:val="0"/>
          <w:bCs w:val="0"/>
          <w:sz w:val="24"/>
          <w:szCs w:val="24"/>
          <w:lang w:val="pl-PL" w:eastAsia="pl-PL"/>
        </w:rPr>
      </w:pPr>
    </w:p>
    <w:p w14:paraId="54A10423" w14:textId="77777777" w:rsidR="008578FD" w:rsidRPr="003F53B5" w:rsidRDefault="008578FD" w:rsidP="008578FD">
      <w:pPr>
        <w:pStyle w:val="Tytu"/>
        <w:spacing w:after="0" w:line="360" w:lineRule="auto"/>
        <w:jc w:val="both"/>
        <w:rPr>
          <w:rFonts w:ascii="Times New Roman" w:hAnsi="Times New Roman"/>
          <w:b w:val="0"/>
          <w:bCs w:val="0"/>
          <w:sz w:val="24"/>
          <w:szCs w:val="24"/>
          <w:lang w:val="pl-PL" w:eastAsia="pl-PL"/>
        </w:rPr>
      </w:pPr>
    </w:p>
    <w:p w14:paraId="7AE86D02" w14:textId="01C495BB" w:rsidR="00D85A8D" w:rsidRPr="003F53B5" w:rsidRDefault="0050414D" w:rsidP="008578FD">
      <w:pPr>
        <w:pStyle w:val="Tytu"/>
        <w:spacing w:after="0" w:line="360" w:lineRule="auto"/>
        <w:jc w:val="both"/>
        <w:rPr>
          <w:rFonts w:ascii="Times New Roman" w:hAnsi="Times New Roman"/>
          <w:b w:val="0"/>
          <w:sz w:val="24"/>
          <w:szCs w:val="24"/>
          <w:lang w:val="pl-PL"/>
        </w:rPr>
      </w:pPr>
      <w:r w:rsidRPr="003F53B5">
        <w:rPr>
          <w:rFonts w:ascii="Times New Roman" w:hAnsi="Times New Roman"/>
          <w:b w:val="0"/>
          <w:bCs w:val="0"/>
          <w:sz w:val="24"/>
          <w:szCs w:val="24"/>
          <w:lang w:val="pl-PL" w:eastAsia="pl-PL"/>
        </w:rPr>
        <w:tab/>
      </w:r>
      <w:r w:rsidRPr="003F53B5">
        <w:rPr>
          <w:rFonts w:ascii="Times New Roman" w:hAnsi="Times New Roman"/>
          <w:b w:val="0"/>
          <w:bCs w:val="0"/>
          <w:sz w:val="24"/>
          <w:szCs w:val="24"/>
          <w:lang w:val="pl-PL" w:eastAsia="pl-PL"/>
        </w:rPr>
        <w:tab/>
      </w:r>
      <w:r w:rsidR="000E5CE4" w:rsidRPr="003F53B5">
        <w:rPr>
          <w:rFonts w:ascii="Times New Roman" w:hAnsi="Times New Roman"/>
          <w:b w:val="0"/>
          <w:bCs w:val="0"/>
          <w:sz w:val="24"/>
          <w:szCs w:val="24"/>
          <w:lang w:val="pl-PL" w:eastAsia="pl-PL"/>
        </w:rPr>
        <w:tab/>
      </w:r>
      <w:r w:rsidR="000E5CE4" w:rsidRPr="003F53B5">
        <w:rPr>
          <w:rFonts w:ascii="Times New Roman" w:hAnsi="Times New Roman"/>
          <w:b w:val="0"/>
          <w:bCs w:val="0"/>
          <w:sz w:val="24"/>
          <w:szCs w:val="24"/>
          <w:lang w:val="pl-PL" w:eastAsia="pl-PL"/>
        </w:rPr>
        <w:tab/>
      </w:r>
      <w:r w:rsidR="000E5CE4" w:rsidRPr="003F53B5">
        <w:rPr>
          <w:rFonts w:ascii="Times New Roman" w:hAnsi="Times New Roman"/>
          <w:b w:val="0"/>
          <w:bCs w:val="0"/>
          <w:sz w:val="24"/>
          <w:szCs w:val="24"/>
          <w:lang w:val="pl-PL" w:eastAsia="pl-PL"/>
        </w:rPr>
        <w:tab/>
      </w:r>
      <w:r w:rsidR="000E5CE4" w:rsidRPr="003F53B5">
        <w:rPr>
          <w:rFonts w:ascii="Times New Roman" w:hAnsi="Times New Roman"/>
          <w:b w:val="0"/>
          <w:bCs w:val="0"/>
          <w:sz w:val="24"/>
          <w:szCs w:val="24"/>
          <w:lang w:val="pl-PL" w:eastAsia="pl-PL"/>
        </w:rPr>
        <w:tab/>
      </w:r>
      <w:r w:rsidR="000E5CE4" w:rsidRPr="003F53B5">
        <w:rPr>
          <w:rFonts w:ascii="Times New Roman" w:hAnsi="Times New Roman"/>
          <w:b w:val="0"/>
          <w:bCs w:val="0"/>
          <w:sz w:val="24"/>
          <w:szCs w:val="24"/>
          <w:lang w:val="pl-PL" w:eastAsia="pl-PL"/>
        </w:rPr>
        <w:tab/>
      </w:r>
      <w:r w:rsidR="000E5CE4" w:rsidRPr="003F53B5">
        <w:rPr>
          <w:rFonts w:ascii="Times New Roman" w:hAnsi="Times New Roman"/>
          <w:b w:val="0"/>
          <w:bCs w:val="0"/>
          <w:sz w:val="24"/>
          <w:szCs w:val="24"/>
          <w:lang w:val="pl-PL" w:eastAsia="pl-PL"/>
        </w:rPr>
        <w:tab/>
      </w:r>
      <w:r w:rsidR="000E5CE4" w:rsidRPr="003F53B5">
        <w:rPr>
          <w:rFonts w:ascii="Times New Roman" w:hAnsi="Times New Roman"/>
          <w:b w:val="0"/>
          <w:bCs w:val="0"/>
          <w:sz w:val="24"/>
          <w:szCs w:val="24"/>
          <w:lang w:val="pl-PL" w:eastAsia="pl-PL"/>
        </w:rPr>
        <w:tab/>
      </w:r>
      <w:r w:rsidR="000E5CE4" w:rsidRPr="003F53B5">
        <w:rPr>
          <w:rFonts w:ascii="Times New Roman" w:hAnsi="Times New Roman"/>
          <w:b w:val="0"/>
          <w:bCs w:val="0"/>
          <w:sz w:val="24"/>
          <w:szCs w:val="24"/>
          <w:lang w:val="pl-PL" w:eastAsia="pl-PL"/>
        </w:rPr>
        <w:tab/>
      </w:r>
      <w:r w:rsidR="00D85A8D" w:rsidRPr="003F53B5">
        <w:rPr>
          <w:rFonts w:ascii="Times New Roman" w:hAnsi="Times New Roman"/>
          <w:b w:val="0"/>
          <w:bCs w:val="0"/>
          <w:sz w:val="24"/>
          <w:szCs w:val="24"/>
          <w:lang w:val="pl-PL" w:eastAsia="pl-PL"/>
        </w:rPr>
        <w:t xml:space="preserve">Załącznik nr </w:t>
      </w:r>
      <w:r w:rsidR="00374057" w:rsidRPr="003F53B5">
        <w:rPr>
          <w:rFonts w:ascii="Times New Roman" w:hAnsi="Times New Roman"/>
          <w:b w:val="0"/>
          <w:bCs w:val="0"/>
          <w:sz w:val="24"/>
          <w:szCs w:val="24"/>
          <w:lang w:val="pl-PL" w:eastAsia="pl-PL"/>
        </w:rPr>
        <w:t>6</w:t>
      </w:r>
    </w:p>
    <w:p w14:paraId="7376BB9C" w14:textId="77777777" w:rsidR="00BD42CA" w:rsidRPr="003F53B5" w:rsidRDefault="00BD42CA" w:rsidP="008578FD">
      <w:pPr>
        <w:spacing w:after="200" w:line="360" w:lineRule="auto"/>
        <w:jc w:val="both"/>
        <w:rPr>
          <w:rFonts w:ascii="Times New Roman" w:hAnsi="Times New Roman"/>
          <w:b/>
          <w:bCs/>
          <w:sz w:val="24"/>
          <w:szCs w:val="24"/>
        </w:rPr>
      </w:pPr>
    </w:p>
    <w:p w14:paraId="2D085366" w14:textId="70A02D4F" w:rsidR="00BD42CA" w:rsidRPr="003F53B5" w:rsidRDefault="00604095" w:rsidP="008578FD">
      <w:pPr>
        <w:spacing w:line="360" w:lineRule="auto"/>
        <w:rPr>
          <w:rFonts w:ascii="Times New Roman" w:eastAsia="Times New Roman" w:hAnsi="Times New Roman"/>
          <w:b/>
          <w:sz w:val="24"/>
          <w:szCs w:val="24"/>
          <w:lang w:eastAsia="ar-SA"/>
        </w:rPr>
      </w:pPr>
      <w:r w:rsidRPr="003F53B5">
        <w:rPr>
          <w:rFonts w:ascii="Times New Roman" w:eastAsia="Times New Roman" w:hAnsi="Times New Roman"/>
          <w:b/>
          <w:sz w:val="24"/>
          <w:szCs w:val="24"/>
          <w:lang w:eastAsia="ar-SA"/>
        </w:rPr>
        <w:t>OPIS PRZEDMIOTU ZAMÓWIENIA</w:t>
      </w:r>
    </w:p>
    <w:p w14:paraId="13B759DC" w14:textId="77777777" w:rsidR="009D25CF" w:rsidRPr="003F53B5" w:rsidRDefault="009D25CF" w:rsidP="008578FD">
      <w:pPr>
        <w:spacing w:line="360" w:lineRule="auto"/>
        <w:jc w:val="both"/>
        <w:rPr>
          <w:rFonts w:ascii="Times New Roman" w:hAnsi="Times New Roman"/>
          <w:sz w:val="24"/>
          <w:szCs w:val="24"/>
        </w:rPr>
      </w:pPr>
    </w:p>
    <w:p w14:paraId="01C78ED5" w14:textId="0B3C98F5" w:rsidR="009D25CF" w:rsidRPr="003F53B5" w:rsidRDefault="009D25CF" w:rsidP="008578FD">
      <w:pPr>
        <w:pStyle w:val="Akapitzlist"/>
        <w:numPr>
          <w:ilvl w:val="0"/>
          <w:numId w:val="9"/>
        </w:numPr>
        <w:spacing w:line="360" w:lineRule="auto"/>
        <w:jc w:val="both"/>
        <w:rPr>
          <w:rFonts w:ascii="Times New Roman" w:hAnsi="Times New Roman"/>
          <w:b/>
          <w:bCs/>
          <w:sz w:val="24"/>
          <w:szCs w:val="24"/>
        </w:rPr>
      </w:pPr>
      <w:r w:rsidRPr="003F53B5">
        <w:rPr>
          <w:rFonts w:ascii="Times New Roman" w:hAnsi="Times New Roman"/>
          <w:b/>
          <w:bCs/>
          <w:sz w:val="24"/>
          <w:szCs w:val="24"/>
        </w:rPr>
        <w:t>REMONTU I KONSERWACJIA ZABYTKOWYCH ORGANÓW – CZĘŚĆ INSTRUMENTALNA OBEJMUJE:</w:t>
      </w:r>
    </w:p>
    <w:p w14:paraId="45FC7FFE" w14:textId="77777777" w:rsidR="009D25CF" w:rsidRPr="003F53B5" w:rsidRDefault="009D25CF" w:rsidP="008578FD">
      <w:pPr>
        <w:spacing w:line="360" w:lineRule="auto"/>
        <w:jc w:val="both"/>
        <w:rPr>
          <w:rFonts w:ascii="Times New Roman" w:hAnsi="Times New Roman"/>
          <w:sz w:val="24"/>
          <w:szCs w:val="24"/>
        </w:rPr>
      </w:pPr>
    </w:p>
    <w:p w14:paraId="02C6FCB5" w14:textId="6BFA9A24" w:rsidR="009D25CF" w:rsidRPr="003F53B5" w:rsidRDefault="009D25CF" w:rsidP="008578FD">
      <w:pPr>
        <w:pStyle w:val="Akapitzlist"/>
        <w:numPr>
          <w:ilvl w:val="0"/>
          <w:numId w:val="8"/>
        </w:numPr>
        <w:spacing w:line="360" w:lineRule="auto"/>
        <w:jc w:val="both"/>
        <w:rPr>
          <w:rFonts w:ascii="Times New Roman" w:hAnsi="Times New Roman"/>
          <w:b/>
          <w:bCs/>
          <w:sz w:val="24"/>
          <w:szCs w:val="24"/>
        </w:rPr>
      </w:pPr>
      <w:r w:rsidRPr="003F53B5">
        <w:rPr>
          <w:rFonts w:ascii="Times New Roman" w:hAnsi="Times New Roman"/>
          <w:b/>
          <w:bCs/>
          <w:sz w:val="24"/>
          <w:szCs w:val="24"/>
        </w:rPr>
        <w:t>Demontaż i przewiezienie elementów części instrumentalnej organów do warsztatu:</w:t>
      </w:r>
    </w:p>
    <w:p w14:paraId="7C32AB96" w14:textId="1082E28A" w:rsidR="009D25CF" w:rsidRPr="003F53B5" w:rsidRDefault="009D25CF" w:rsidP="008578FD">
      <w:pPr>
        <w:spacing w:line="360" w:lineRule="auto"/>
        <w:ind w:hanging="33"/>
        <w:jc w:val="both"/>
        <w:rPr>
          <w:rFonts w:ascii="Times New Roman" w:hAnsi="Times New Roman"/>
          <w:sz w:val="24"/>
          <w:szCs w:val="24"/>
        </w:rPr>
      </w:pPr>
      <w:r w:rsidRPr="003F53B5">
        <w:rPr>
          <w:rFonts w:ascii="Times New Roman" w:hAnsi="Times New Roman"/>
          <w:sz w:val="24"/>
          <w:szCs w:val="24"/>
        </w:rPr>
        <w:t>Obejmuje: pomiar wysokości stroju w temperaturze dnia demontażu, pomiar ciśnienia powietrza, zdemontowanie wszystkich elementów, zabezpieczenie, załadunek, transport, rozładunek.</w:t>
      </w:r>
    </w:p>
    <w:p w14:paraId="76177678" w14:textId="77777777" w:rsidR="009D25CF" w:rsidRPr="003F53B5" w:rsidRDefault="009D25CF" w:rsidP="008578FD">
      <w:pPr>
        <w:spacing w:line="360" w:lineRule="auto"/>
        <w:ind w:hanging="33"/>
        <w:jc w:val="both"/>
        <w:rPr>
          <w:rFonts w:ascii="Times New Roman" w:hAnsi="Times New Roman"/>
          <w:sz w:val="24"/>
          <w:szCs w:val="24"/>
        </w:rPr>
      </w:pPr>
    </w:p>
    <w:p w14:paraId="3EED9FC4" w14:textId="27DA5609" w:rsidR="009D25CF" w:rsidRPr="003F53B5" w:rsidRDefault="009D25CF" w:rsidP="008578FD">
      <w:pPr>
        <w:pStyle w:val="Akapitzlist"/>
        <w:numPr>
          <w:ilvl w:val="0"/>
          <w:numId w:val="8"/>
        </w:numPr>
        <w:spacing w:line="360" w:lineRule="auto"/>
        <w:jc w:val="both"/>
        <w:rPr>
          <w:rFonts w:ascii="Times New Roman" w:hAnsi="Times New Roman"/>
          <w:b/>
          <w:bCs/>
          <w:sz w:val="24"/>
          <w:szCs w:val="24"/>
        </w:rPr>
      </w:pPr>
      <w:r w:rsidRPr="003F53B5">
        <w:rPr>
          <w:rFonts w:ascii="Times New Roman" w:hAnsi="Times New Roman"/>
          <w:b/>
          <w:bCs/>
          <w:sz w:val="24"/>
          <w:szCs w:val="24"/>
        </w:rPr>
        <w:t>Remont wiatrownic manuału i pedału:</w:t>
      </w:r>
    </w:p>
    <w:p w14:paraId="32F024C7" w14:textId="5B467A12" w:rsidR="009D25CF" w:rsidRPr="003F53B5" w:rsidRDefault="009D25CF" w:rsidP="008578FD">
      <w:pPr>
        <w:spacing w:line="360" w:lineRule="auto"/>
        <w:ind w:left="284" w:firstLine="0"/>
        <w:jc w:val="both"/>
        <w:rPr>
          <w:rFonts w:ascii="Times New Roman" w:hAnsi="Times New Roman"/>
          <w:sz w:val="24"/>
          <w:szCs w:val="24"/>
        </w:rPr>
      </w:pPr>
      <w:r w:rsidRPr="003F53B5">
        <w:rPr>
          <w:rFonts w:ascii="Times New Roman" w:hAnsi="Times New Roman"/>
          <w:sz w:val="24"/>
          <w:szCs w:val="24"/>
        </w:rPr>
        <w:t>Obejmuje: oczyszczenie wszystkich elementów, konserwacja- impregnacja elementów drewnianych, wymiana oskórowania stożków, wymiana krążków uszczelniająco - tłumiących, wylewki uszczelniające kloców, założenie nowego opapierowania, montaż całości.</w:t>
      </w:r>
    </w:p>
    <w:p w14:paraId="7935A6C8" w14:textId="77777777" w:rsidR="009D25CF" w:rsidRPr="003F53B5" w:rsidRDefault="009D25CF" w:rsidP="008578FD">
      <w:pPr>
        <w:spacing w:line="360" w:lineRule="auto"/>
        <w:ind w:left="284" w:firstLine="0"/>
        <w:jc w:val="both"/>
        <w:rPr>
          <w:rFonts w:ascii="Times New Roman" w:hAnsi="Times New Roman"/>
          <w:sz w:val="24"/>
          <w:szCs w:val="24"/>
        </w:rPr>
      </w:pPr>
    </w:p>
    <w:p w14:paraId="58BD5878" w14:textId="7E236318" w:rsidR="009D25CF" w:rsidRPr="003F53B5" w:rsidRDefault="009D25CF" w:rsidP="008578FD">
      <w:pPr>
        <w:pStyle w:val="Akapitzlist"/>
        <w:numPr>
          <w:ilvl w:val="0"/>
          <w:numId w:val="8"/>
        </w:numPr>
        <w:spacing w:line="360" w:lineRule="auto"/>
        <w:jc w:val="both"/>
        <w:rPr>
          <w:rFonts w:ascii="Times New Roman" w:hAnsi="Times New Roman"/>
          <w:sz w:val="24"/>
          <w:szCs w:val="24"/>
        </w:rPr>
      </w:pPr>
      <w:r w:rsidRPr="003F53B5">
        <w:rPr>
          <w:rFonts w:ascii="Times New Roman" w:hAnsi="Times New Roman"/>
          <w:b/>
          <w:bCs/>
          <w:sz w:val="24"/>
          <w:szCs w:val="24"/>
        </w:rPr>
        <w:t>Remont traktury:</w:t>
      </w:r>
    </w:p>
    <w:p w14:paraId="71498BE7" w14:textId="6C9EAE60" w:rsidR="009D25CF" w:rsidRPr="003F53B5" w:rsidRDefault="009D25CF" w:rsidP="008578FD">
      <w:pPr>
        <w:pStyle w:val="Akapitzlist"/>
        <w:spacing w:line="360" w:lineRule="auto"/>
        <w:ind w:left="337" w:firstLine="0"/>
        <w:jc w:val="both"/>
        <w:rPr>
          <w:rFonts w:ascii="Times New Roman" w:hAnsi="Times New Roman"/>
          <w:sz w:val="24"/>
          <w:szCs w:val="24"/>
        </w:rPr>
      </w:pPr>
      <w:r w:rsidRPr="003F53B5">
        <w:rPr>
          <w:rFonts w:ascii="Times New Roman" w:hAnsi="Times New Roman"/>
          <w:sz w:val="24"/>
          <w:szCs w:val="24"/>
        </w:rPr>
        <w:t>Obejmuje: oczyszczenie wszystkich elementów, konserwacja – impregnacja elementów drewnianych, wymiana skórzanych muterek regulacyjnych, wymiana krążków tłumiących abstraktów, usunięcie luzów gniazd osi wałków skrętnych.</w:t>
      </w:r>
    </w:p>
    <w:p w14:paraId="460F0298" w14:textId="77777777" w:rsidR="009D25CF" w:rsidRPr="003F53B5" w:rsidRDefault="009D25CF" w:rsidP="008578FD">
      <w:pPr>
        <w:pStyle w:val="Akapitzlist"/>
        <w:spacing w:line="360" w:lineRule="auto"/>
        <w:ind w:left="337" w:firstLine="0"/>
        <w:jc w:val="both"/>
        <w:rPr>
          <w:rFonts w:ascii="Times New Roman" w:hAnsi="Times New Roman"/>
          <w:sz w:val="24"/>
          <w:szCs w:val="24"/>
        </w:rPr>
      </w:pPr>
    </w:p>
    <w:p w14:paraId="2D892238" w14:textId="2B47DE01" w:rsidR="009D25CF" w:rsidRPr="003F53B5" w:rsidRDefault="009D25CF" w:rsidP="008578FD">
      <w:pPr>
        <w:pStyle w:val="Akapitzlist"/>
        <w:numPr>
          <w:ilvl w:val="0"/>
          <w:numId w:val="8"/>
        </w:numPr>
        <w:spacing w:line="360" w:lineRule="auto"/>
        <w:jc w:val="both"/>
        <w:rPr>
          <w:rFonts w:ascii="Times New Roman" w:hAnsi="Times New Roman"/>
          <w:b/>
          <w:bCs/>
          <w:sz w:val="24"/>
          <w:szCs w:val="24"/>
        </w:rPr>
      </w:pPr>
      <w:r w:rsidRPr="003F53B5">
        <w:rPr>
          <w:rFonts w:ascii="Times New Roman" w:hAnsi="Times New Roman"/>
          <w:b/>
          <w:bCs/>
          <w:sz w:val="24"/>
          <w:szCs w:val="24"/>
        </w:rPr>
        <w:t>Remont stołu gry:</w:t>
      </w:r>
    </w:p>
    <w:p w14:paraId="00F27738" w14:textId="6DB0DD7B" w:rsidR="009D25CF" w:rsidRPr="003F53B5" w:rsidRDefault="009D25CF" w:rsidP="008578FD">
      <w:pPr>
        <w:spacing w:line="360" w:lineRule="auto"/>
        <w:ind w:hanging="33"/>
        <w:jc w:val="both"/>
        <w:rPr>
          <w:rFonts w:ascii="Times New Roman" w:hAnsi="Times New Roman"/>
          <w:sz w:val="24"/>
          <w:szCs w:val="24"/>
        </w:rPr>
      </w:pPr>
      <w:r w:rsidRPr="003F53B5">
        <w:rPr>
          <w:rFonts w:ascii="Times New Roman" w:hAnsi="Times New Roman"/>
          <w:sz w:val="24"/>
          <w:szCs w:val="24"/>
        </w:rPr>
        <w:t>Obejmuje: oczyszczenie wszystkich elementów, odnowienie politury, renowacja klawiatury manuałowej i pedałowej, usunięcie luzów mechanizmu połączeń i registrów zbiorczych, odnowienie szyldów rejestrowych „porcelanek”, wymiana nieoryginalnego plastikowego szyldu „Tremolo” na porcelanowy (odtworzenie według wzoru pozostałych oryginalnych).</w:t>
      </w:r>
    </w:p>
    <w:p w14:paraId="655FE88A" w14:textId="77777777" w:rsidR="009D25CF" w:rsidRDefault="009D25CF" w:rsidP="008578FD">
      <w:pPr>
        <w:spacing w:line="360" w:lineRule="auto"/>
        <w:ind w:hanging="33"/>
        <w:jc w:val="both"/>
        <w:rPr>
          <w:rFonts w:ascii="Times New Roman" w:hAnsi="Times New Roman"/>
          <w:sz w:val="24"/>
          <w:szCs w:val="24"/>
        </w:rPr>
      </w:pPr>
    </w:p>
    <w:p w14:paraId="318D9AD6" w14:textId="77777777" w:rsidR="003F53B5" w:rsidRDefault="003F53B5" w:rsidP="008578FD">
      <w:pPr>
        <w:spacing w:line="360" w:lineRule="auto"/>
        <w:ind w:hanging="33"/>
        <w:jc w:val="both"/>
        <w:rPr>
          <w:rFonts w:ascii="Times New Roman" w:hAnsi="Times New Roman"/>
          <w:sz w:val="24"/>
          <w:szCs w:val="24"/>
        </w:rPr>
      </w:pPr>
    </w:p>
    <w:p w14:paraId="7D6A57FB" w14:textId="77777777" w:rsidR="003F53B5" w:rsidRPr="003F53B5" w:rsidRDefault="003F53B5" w:rsidP="008578FD">
      <w:pPr>
        <w:spacing w:line="360" w:lineRule="auto"/>
        <w:ind w:hanging="33"/>
        <w:jc w:val="both"/>
        <w:rPr>
          <w:rFonts w:ascii="Times New Roman" w:hAnsi="Times New Roman"/>
          <w:sz w:val="24"/>
          <w:szCs w:val="24"/>
        </w:rPr>
      </w:pPr>
    </w:p>
    <w:p w14:paraId="70D44DA6" w14:textId="16DBE8F2" w:rsidR="009D25CF" w:rsidRPr="003F53B5" w:rsidRDefault="009D25CF" w:rsidP="008578FD">
      <w:pPr>
        <w:pStyle w:val="Akapitzlist"/>
        <w:numPr>
          <w:ilvl w:val="0"/>
          <w:numId w:val="8"/>
        </w:numPr>
        <w:spacing w:line="360" w:lineRule="auto"/>
        <w:jc w:val="both"/>
        <w:rPr>
          <w:rFonts w:ascii="Times New Roman" w:hAnsi="Times New Roman"/>
          <w:b/>
          <w:bCs/>
          <w:sz w:val="24"/>
          <w:szCs w:val="24"/>
        </w:rPr>
      </w:pPr>
      <w:r w:rsidRPr="003F53B5">
        <w:rPr>
          <w:rFonts w:ascii="Times New Roman" w:hAnsi="Times New Roman"/>
          <w:b/>
          <w:bCs/>
          <w:sz w:val="24"/>
          <w:szCs w:val="24"/>
        </w:rPr>
        <w:t>Remont systemu powietrznego:</w:t>
      </w:r>
    </w:p>
    <w:p w14:paraId="1BB3BCE3" w14:textId="0D843B46" w:rsidR="009D25CF" w:rsidRPr="003F53B5" w:rsidRDefault="009D25CF" w:rsidP="008578FD">
      <w:pPr>
        <w:spacing w:line="360" w:lineRule="auto"/>
        <w:ind w:hanging="33"/>
        <w:jc w:val="both"/>
        <w:rPr>
          <w:rFonts w:ascii="Times New Roman" w:hAnsi="Times New Roman"/>
          <w:sz w:val="24"/>
          <w:szCs w:val="24"/>
        </w:rPr>
      </w:pPr>
      <w:r w:rsidRPr="003F53B5">
        <w:rPr>
          <w:rFonts w:ascii="Times New Roman" w:hAnsi="Times New Roman"/>
          <w:sz w:val="24"/>
          <w:szCs w:val="24"/>
        </w:rPr>
        <w:t>Obejmuje: oczyszczenie i impregnację kanałów powietrznych oraz wszystkich elementów drewnianych, naprawa zawory regulacyjnego „Rolety” oraz mechanizmu „Tremolo”.</w:t>
      </w:r>
    </w:p>
    <w:p w14:paraId="19D244C5" w14:textId="77777777" w:rsidR="008578FD" w:rsidRPr="003F53B5" w:rsidRDefault="008578FD" w:rsidP="008578FD">
      <w:pPr>
        <w:spacing w:line="360" w:lineRule="auto"/>
        <w:ind w:hanging="33"/>
        <w:jc w:val="both"/>
        <w:rPr>
          <w:rFonts w:ascii="Times New Roman" w:hAnsi="Times New Roman"/>
          <w:sz w:val="24"/>
          <w:szCs w:val="24"/>
        </w:rPr>
      </w:pPr>
    </w:p>
    <w:p w14:paraId="59621EEA" w14:textId="4AEF6AB7" w:rsidR="009D25CF" w:rsidRPr="003F53B5" w:rsidRDefault="009D25CF" w:rsidP="008578FD">
      <w:pPr>
        <w:pStyle w:val="Akapitzlist"/>
        <w:numPr>
          <w:ilvl w:val="0"/>
          <w:numId w:val="8"/>
        </w:numPr>
        <w:spacing w:line="360" w:lineRule="auto"/>
        <w:jc w:val="both"/>
        <w:rPr>
          <w:rFonts w:ascii="Times New Roman" w:hAnsi="Times New Roman"/>
          <w:b/>
          <w:bCs/>
          <w:sz w:val="24"/>
          <w:szCs w:val="24"/>
        </w:rPr>
      </w:pPr>
      <w:r w:rsidRPr="003F53B5">
        <w:rPr>
          <w:rFonts w:ascii="Times New Roman" w:hAnsi="Times New Roman"/>
          <w:b/>
          <w:bCs/>
          <w:sz w:val="24"/>
          <w:szCs w:val="24"/>
        </w:rPr>
        <w:t>Rekonstrukcja miecha z czerpakami:</w:t>
      </w:r>
    </w:p>
    <w:p w14:paraId="2448D7AB" w14:textId="0EF11676" w:rsidR="009D25CF" w:rsidRPr="003F53B5" w:rsidRDefault="009D25CF" w:rsidP="008578FD">
      <w:pPr>
        <w:spacing w:line="360" w:lineRule="auto"/>
        <w:ind w:left="284" w:firstLine="0"/>
        <w:jc w:val="both"/>
        <w:rPr>
          <w:rFonts w:ascii="Times New Roman" w:hAnsi="Times New Roman"/>
          <w:sz w:val="24"/>
          <w:szCs w:val="24"/>
        </w:rPr>
      </w:pPr>
      <w:r w:rsidRPr="003F53B5">
        <w:rPr>
          <w:rFonts w:ascii="Times New Roman" w:hAnsi="Times New Roman"/>
          <w:sz w:val="24"/>
          <w:szCs w:val="24"/>
        </w:rPr>
        <w:t>Obejmuje: wykonanie nowego miecha z czerpakiem, odwzorowanego od istniejącego miecha, który wykazuje znaczne uszkodzenia przez robaka.</w:t>
      </w:r>
    </w:p>
    <w:p w14:paraId="2858E508" w14:textId="77777777" w:rsidR="009D25CF" w:rsidRPr="003F53B5" w:rsidRDefault="009D25CF" w:rsidP="008578FD">
      <w:pPr>
        <w:spacing w:line="360" w:lineRule="auto"/>
        <w:ind w:left="284" w:firstLine="0"/>
        <w:jc w:val="both"/>
        <w:rPr>
          <w:rFonts w:ascii="Times New Roman" w:hAnsi="Times New Roman"/>
          <w:sz w:val="24"/>
          <w:szCs w:val="24"/>
        </w:rPr>
      </w:pPr>
    </w:p>
    <w:p w14:paraId="19867ABD" w14:textId="5A2B51D6" w:rsidR="009D25CF" w:rsidRPr="003F53B5" w:rsidRDefault="009D25CF" w:rsidP="008578FD">
      <w:pPr>
        <w:pStyle w:val="Akapitzlist"/>
        <w:numPr>
          <w:ilvl w:val="0"/>
          <w:numId w:val="8"/>
        </w:numPr>
        <w:spacing w:line="360" w:lineRule="auto"/>
        <w:jc w:val="both"/>
        <w:rPr>
          <w:rFonts w:ascii="Times New Roman" w:hAnsi="Times New Roman"/>
          <w:b/>
          <w:bCs/>
          <w:sz w:val="24"/>
          <w:szCs w:val="24"/>
        </w:rPr>
      </w:pPr>
      <w:r w:rsidRPr="003F53B5">
        <w:rPr>
          <w:rFonts w:ascii="Times New Roman" w:hAnsi="Times New Roman"/>
          <w:b/>
          <w:bCs/>
          <w:sz w:val="24"/>
          <w:szCs w:val="24"/>
        </w:rPr>
        <w:t>Wymiana dmuchawy:</w:t>
      </w:r>
    </w:p>
    <w:p w14:paraId="571F604D" w14:textId="3309595A" w:rsidR="009D25CF" w:rsidRPr="003F53B5" w:rsidRDefault="009D25CF" w:rsidP="008578FD">
      <w:pPr>
        <w:spacing w:line="360" w:lineRule="auto"/>
        <w:ind w:hanging="33"/>
        <w:jc w:val="both"/>
        <w:rPr>
          <w:rFonts w:ascii="Times New Roman" w:hAnsi="Times New Roman"/>
          <w:sz w:val="24"/>
          <w:szCs w:val="24"/>
        </w:rPr>
      </w:pPr>
      <w:r w:rsidRPr="003F53B5">
        <w:rPr>
          <w:rFonts w:ascii="Times New Roman" w:hAnsi="Times New Roman"/>
          <w:sz w:val="24"/>
          <w:szCs w:val="24"/>
        </w:rPr>
        <w:t>Obejmuje: zakup nowej dmuchawy i zamontowanie w systemie powietrznym organów.</w:t>
      </w:r>
    </w:p>
    <w:p w14:paraId="3CB915FC" w14:textId="77777777" w:rsidR="009D25CF" w:rsidRPr="003F53B5" w:rsidRDefault="009D25CF" w:rsidP="008578FD">
      <w:pPr>
        <w:spacing w:line="360" w:lineRule="auto"/>
        <w:ind w:hanging="33"/>
        <w:jc w:val="both"/>
        <w:rPr>
          <w:rFonts w:ascii="Times New Roman" w:hAnsi="Times New Roman"/>
          <w:sz w:val="24"/>
          <w:szCs w:val="24"/>
        </w:rPr>
      </w:pPr>
    </w:p>
    <w:p w14:paraId="69BE5A4A" w14:textId="57D9B446" w:rsidR="009D25CF" w:rsidRPr="003F53B5" w:rsidRDefault="009D25CF" w:rsidP="008578FD">
      <w:pPr>
        <w:pStyle w:val="Akapitzlist"/>
        <w:numPr>
          <w:ilvl w:val="0"/>
          <w:numId w:val="8"/>
        </w:numPr>
        <w:spacing w:line="360" w:lineRule="auto"/>
        <w:jc w:val="both"/>
        <w:rPr>
          <w:rFonts w:ascii="Times New Roman" w:hAnsi="Times New Roman"/>
          <w:b/>
          <w:bCs/>
          <w:sz w:val="24"/>
          <w:szCs w:val="24"/>
        </w:rPr>
      </w:pPr>
      <w:r w:rsidRPr="003F53B5">
        <w:rPr>
          <w:rFonts w:ascii="Times New Roman" w:hAnsi="Times New Roman"/>
          <w:b/>
          <w:bCs/>
          <w:sz w:val="24"/>
          <w:szCs w:val="24"/>
        </w:rPr>
        <w:t>Remont piszczałek:</w:t>
      </w:r>
    </w:p>
    <w:p w14:paraId="469AAD70" w14:textId="55E5D079" w:rsidR="009D25CF" w:rsidRPr="003F53B5" w:rsidRDefault="009D25CF" w:rsidP="008578FD">
      <w:pPr>
        <w:spacing w:line="360" w:lineRule="auto"/>
        <w:ind w:hanging="33"/>
        <w:jc w:val="both"/>
        <w:rPr>
          <w:rFonts w:ascii="Times New Roman" w:hAnsi="Times New Roman"/>
          <w:sz w:val="24"/>
          <w:szCs w:val="24"/>
        </w:rPr>
      </w:pPr>
      <w:r w:rsidRPr="003F53B5">
        <w:rPr>
          <w:rFonts w:ascii="Times New Roman" w:hAnsi="Times New Roman"/>
          <w:sz w:val="24"/>
          <w:szCs w:val="24"/>
        </w:rPr>
        <w:t>Obejmuje: oczyszczenie wszystkich  piszczałek, konserwację – impregnację piszczałek drewnianych, rekonstrukcję elementów uszkodzonych, wylewki klejowe, wymiana oskórowania szpuntów piszczałek krytych oraz dostroików piszczałek drewnianych otwartych, naprawa odkształconych korpusów piszczałek metalowych, wymiana dostroików, ew. wymiana bezpowrotnie uszkodzonych piszczałek metalowych, malowanie piszczałek prospektowych.</w:t>
      </w:r>
    </w:p>
    <w:p w14:paraId="3EFC42C4" w14:textId="77777777" w:rsidR="009D25CF" w:rsidRPr="003F53B5" w:rsidRDefault="009D25CF" w:rsidP="008578FD">
      <w:pPr>
        <w:spacing w:line="360" w:lineRule="auto"/>
        <w:ind w:hanging="33"/>
        <w:jc w:val="both"/>
        <w:rPr>
          <w:rFonts w:ascii="Times New Roman" w:hAnsi="Times New Roman"/>
          <w:sz w:val="24"/>
          <w:szCs w:val="24"/>
        </w:rPr>
      </w:pPr>
    </w:p>
    <w:p w14:paraId="36FC7263" w14:textId="5567E6B3" w:rsidR="009D25CF" w:rsidRPr="003F53B5" w:rsidRDefault="009D25CF" w:rsidP="008578FD">
      <w:pPr>
        <w:pStyle w:val="Akapitzlist"/>
        <w:numPr>
          <w:ilvl w:val="0"/>
          <w:numId w:val="8"/>
        </w:numPr>
        <w:spacing w:line="360" w:lineRule="auto"/>
        <w:jc w:val="both"/>
        <w:rPr>
          <w:rFonts w:ascii="Times New Roman" w:hAnsi="Times New Roman"/>
          <w:b/>
          <w:bCs/>
          <w:sz w:val="24"/>
          <w:szCs w:val="24"/>
        </w:rPr>
      </w:pPr>
      <w:r w:rsidRPr="003F53B5">
        <w:rPr>
          <w:rFonts w:ascii="Times New Roman" w:hAnsi="Times New Roman"/>
          <w:b/>
          <w:bCs/>
          <w:sz w:val="24"/>
          <w:szCs w:val="24"/>
        </w:rPr>
        <w:t>Przewiezienie elementów organów do Krynek i montaż:</w:t>
      </w:r>
    </w:p>
    <w:p w14:paraId="0DBD0B7F" w14:textId="26CE320C" w:rsidR="009D25CF" w:rsidRPr="003F53B5" w:rsidRDefault="009D25CF" w:rsidP="008578FD">
      <w:pPr>
        <w:spacing w:line="360" w:lineRule="auto"/>
        <w:ind w:hanging="33"/>
        <w:jc w:val="both"/>
        <w:rPr>
          <w:rFonts w:ascii="Times New Roman" w:hAnsi="Times New Roman"/>
          <w:sz w:val="24"/>
          <w:szCs w:val="24"/>
        </w:rPr>
      </w:pPr>
      <w:r w:rsidRPr="003F53B5">
        <w:rPr>
          <w:rFonts w:ascii="Times New Roman" w:hAnsi="Times New Roman"/>
          <w:sz w:val="24"/>
          <w:szCs w:val="24"/>
        </w:rPr>
        <w:t>Obejmuje: zabezpieczenie do transportu, załadunek, transport, wyładunek, montaż wszystkich elementów części instrumentalnej organów.</w:t>
      </w:r>
    </w:p>
    <w:p w14:paraId="1C642B81" w14:textId="77777777" w:rsidR="009D25CF" w:rsidRPr="003F53B5" w:rsidRDefault="009D25CF" w:rsidP="008578FD">
      <w:pPr>
        <w:spacing w:line="360" w:lineRule="auto"/>
        <w:ind w:hanging="33"/>
        <w:jc w:val="both"/>
        <w:rPr>
          <w:rFonts w:ascii="Times New Roman" w:hAnsi="Times New Roman"/>
          <w:sz w:val="24"/>
          <w:szCs w:val="24"/>
        </w:rPr>
      </w:pPr>
    </w:p>
    <w:p w14:paraId="286EBE36" w14:textId="7C17FEA3" w:rsidR="009D25CF" w:rsidRPr="003F53B5" w:rsidRDefault="009D25CF" w:rsidP="008578FD">
      <w:pPr>
        <w:pStyle w:val="Akapitzlist"/>
        <w:numPr>
          <w:ilvl w:val="0"/>
          <w:numId w:val="8"/>
        </w:numPr>
        <w:spacing w:line="360" w:lineRule="auto"/>
        <w:jc w:val="both"/>
        <w:rPr>
          <w:rFonts w:ascii="Times New Roman" w:hAnsi="Times New Roman"/>
          <w:b/>
          <w:bCs/>
          <w:sz w:val="24"/>
          <w:szCs w:val="24"/>
        </w:rPr>
      </w:pPr>
      <w:r w:rsidRPr="003F53B5">
        <w:rPr>
          <w:rFonts w:ascii="Times New Roman" w:hAnsi="Times New Roman"/>
          <w:b/>
          <w:bCs/>
          <w:sz w:val="24"/>
          <w:szCs w:val="24"/>
        </w:rPr>
        <w:t>Podłączenie i regulacja systemu powietrznego.</w:t>
      </w:r>
    </w:p>
    <w:p w14:paraId="2AFE1BB0" w14:textId="77777777" w:rsidR="009D25CF" w:rsidRPr="003F53B5" w:rsidRDefault="009D25CF" w:rsidP="008578FD">
      <w:pPr>
        <w:pStyle w:val="Akapitzlist"/>
        <w:spacing w:line="360" w:lineRule="auto"/>
        <w:ind w:left="337" w:firstLine="0"/>
        <w:jc w:val="both"/>
        <w:rPr>
          <w:rFonts w:ascii="Times New Roman" w:hAnsi="Times New Roman"/>
          <w:b/>
          <w:bCs/>
          <w:sz w:val="24"/>
          <w:szCs w:val="24"/>
        </w:rPr>
      </w:pPr>
    </w:p>
    <w:p w14:paraId="3B83E480" w14:textId="33D495D5" w:rsidR="009D25CF" w:rsidRPr="003F53B5" w:rsidRDefault="009D25CF" w:rsidP="008578FD">
      <w:pPr>
        <w:pStyle w:val="Akapitzlist"/>
        <w:numPr>
          <w:ilvl w:val="0"/>
          <w:numId w:val="8"/>
        </w:numPr>
        <w:spacing w:line="360" w:lineRule="auto"/>
        <w:jc w:val="both"/>
        <w:rPr>
          <w:rFonts w:ascii="Times New Roman" w:hAnsi="Times New Roman"/>
          <w:b/>
          <w:bCs/>
          <w:sz w:val="24"/>
          <w:szCs w:val="24"/>
        </w:rPr>
      </w:pPr>
      <w:r w:rsidRPr="003F53B5">
        <w:rPr>
          <w:rFonts w:ascii="Times New Roman" w:hAnsi="Times New Roman"/>
          <w:b/>
          <w:bCs/>
          <w:sz w:val="24"/>
          <w:szCs w:val="24"/>
        </w:rPr>
        <w:t>Regulacja traktury.</w:t>
      </w:r>
    </w:p>
    <w:p w14:paraId="6FB4562D" w14:textId="77777777" w:rsidR="009D25CF" w:rsidRPr="003F53B5" w:rsidRDefault="009D25CF" w:rsidP="008578FD">
      <w:pPr>
        <w:pStyle w:val="Akapitzlist"/>
        <w:spacing w:line="360" w:lineRule="auto"/>
        <w:ind w:left="337" w:firstLine="0"/>
        <w:jc w:val="both"/>
        <w:rPr>
          <w:rFonts w:ascii="Times New Roman" w:hAnsi="Times New Roman"/>
          <w:b/>
          <w:bCs/>
          <w:sz w:val="24"/>
          <w:szCs w:val="24"/>
        </w:rPr>
      </w:pPr>
    </w:p>
    <w:p w14:paraId="4DE1D5E5" w14:textId="4B5F7474" w:rsidR="009D25CF" w:rsidRPr="003F53B5" w:rsidRDefault="009D25CF" w:rsidP="008578FD">
      <w:pPr>
        <w:pStyle w:val="Akapitzlist"/>
        <w:numPr>
          <w:ilvl w:val="0"/>
          <w:numId w:val="8"/>
        </w:numPr>
        <w:spacing w:line="360" w:lineRule="auto"/>
        <w:jc w:val="both"/>
        <w:rPr>
          <w:rFonts w:ascii="Times New Roman" w:hAnsi="Times New Roman"/>
          <w:b/>
          <w:bCs/>
          <w:sz w:val="24"/>
          <w:szCs w:val="24"/>
        </w:rPr>
      </w:pPr>
      <w:r w:rsidRPr="003F53B5">
        <w:rPr>
          <w:rFonts w:ascii="Times New Roman" w:hAnsi="Times New Roman"/>
          <w:b/>
          <w:bCs/>
          <w:sz w:val="24"/>
          <w:szCs w:val="24"/>
        </w:rPr>
        <w:t xml:space="preserve"> Intonacja.</w:t>
      </w:r>
    </w:p>
    <w:p w14:paraId="227509A7" w14:textId="77777777" w:rsidR="009D25CF" w:rsidRDefault="009D25CF" w:rsidP="008578FD">
      <w:pPr>
        <w:spacing w:line="360" w:lineRule="auto"/>
        <w:ind w:hanging="317"/>
        <w:jc w:val="both"/>
        <w:rPr>
          <w:rFonts w:ascii="Times New Roman" w:hAnsi="Times New Roman"/>
          <w:b/>
          <w:bCs/>
          <w:sz w:val="24"/>
          <w:szCs w:val="24"/>
        </w:rPr>
      </w:pPr>
    </w:p>
    <w:p w14:paraId="1A9C2A0B" w14:textId="77777777" w:rsidR="003F53B5" w:rsidRPr="003F53B5" w:rsidRDefault="003F53B5" w:rsidP="008578FD">
      <w:pPr>
        <w:spacing w:line="360" w:lineRule="auto"/>
        <w:ind w:hanging="317"/>
        <w:jc w:val="both"/>
        <w:rPr>
          <w:rFonts w:ascii="Times New Roman" w:hAnsi="Times New Roman"/>
          <w:b/>
          <w:bCs/>
          <w:sz w:val="16"/>
          <w:szCs w:val="16"/>
        </w:rPr>
      </w:pPr>
    </w:p>
    <w:p w14:paraId="1AAAEEC6" w14:textId="77777777" w:rsidR="003F53B5" w:rsidRPr="003F53B5" w:rsidRDefault="003F53B5" w:rsidP="008578FD">
      <w:pPr>
        <w:spacing w:line="360" w:lineRule="auto"/>
        <w:ind w:hanging="317"/>
        <w:jc w:val="both"/>
        <w:rPr>
          <w:rFonts w:ascii="Times New Roman" w:hAnsi="Times New Roman"/>
          <w:b/>
          <w:bCs/>
          <w:sz w:val="16"/>
          <w:szCs w:val="16"/>
        </w:rPr>
      </w:pPr>
    </w:p>
    <w:p w14:paraId="6BD79266" w14:textId="1493DC28" w:rsidR="009D25CF" w:rsidRPr="003F53B5" w:rsidRDefault="009D25CF" w:rsidP="008578FD">
      <w:pPr>
        <w:pStyle w:val="Akapitzlist"/>
        <w:numPr>
          <w:ilvl w:val="0"/>
          <w:numId w:val="8"/>
        </w:numPr>
        <w:spacing w:line="360" w:lineRule="auto"/>
        <w:jc w:val="both"/>
        <w:rPr>
          <w:rFonts w:ascii="Times New Roman" w:hAnsi="Times New Roman"/>
          <w:b/>
          <w:bCs/>
          <w:sz w:val="24"/>
          <w:szCs w:val="24"/>
        </w:rPr>
      </w:pPr>
      <w:r w:rsidRPr="003F53B5">
        <w:rPr>
          <w:rFonts w:ascii="Times New Roman" w:hAnsi="Times New Roman"/>
          <w:b/>
          <w:bCs/>
          <w:sz w:val="24"/>
          <w:szCs w:val="24"/>
        </w:rPr>
        <w:t>Strojenie.</w:t>
      </w:r>
    </w:p>
    <w:p w14:paraId="4599ACCC" w14:textId="77777777" w:rsidR="008578FD" w:rsidRPr="003F53B5" w:rsidRDefault="008578FD" w:rsidP="008578FD">
      <w:pPr>
        <w:spacing w:line="360" w:lineRule="auto"/>
        <w:jc w:val="both"/>
        <w:rPr>
          <w:rFonts w:ascii="Times New Roman" w:eastAsia="Times New Roman" w:hAnsi="Times New Roman"/>
          <w:b/>
          <w:sz w:val="16"/>
          <w:szCs w:val="16"/>
          <w:lang w:eastAsia="ar-SA"/>
        </w:rPr>
      </w:pPr>
    </w:p>
    <w:p w14:paraId="653DE976" w14:textId="449EA462" w:rsidR="00926689" w:rsidRPr="003F53B5" w:rsidRDefault="00926689" w:rsidP="008578FD">
      <w:pPr>
        <w:pStyle w:val="Akapitzlist"/>
        <w:numPr>
          <w:ilvl w:val="0"/>
          <w:numId w:val="9"/>
        </w:numPr>
        <w:spacing w:line="360" w:lineRule="auto"/>
        <w:jc w:val="both"/>
        <w:rPr>
          <w:rFonts w:ascii="Times New Roman" w:eastAsia="Times New Roman" w:hAnsi="Times New Roman"/>
          <w:b/>
          <w:sz w:val="24"/>
          <w:szCs w:val="24"/>
          <w:lang w:eastAsia="ar-SA"/>
        </w:rPr>
      </w:pPr>
      <w:r w:rsidRPr="003F53B5">
        <w:rPr>
          <w:rFonts w:ascii="Times New Roman" w:eastAsia="Times New Roman" w:hAnsi="Times New Roman"/>
          <w:b/>
          <w:sz w:val="24"/>
          <w:szCs w:val="24"/>
          <w:lang w:eastAsia="ar-SA"/>
        </w:rPr>
        <w:t>WYKONANIE OŁTARZA: PRZYTĘCZOWY ŚW. MARCINA</w:t>
      </w:r>
    </w:p>
    <w:p w14:paraId="0FC94CB8" w14:textId="77777777" w:rsidR="00C52286" w:rsidRPr="003F53B5" w:rsidRDefault="00C52286" w:rsidP="008578FD">
      <w:pPr>
        <w:pStyle w:val="Akapitzlist"/>
        <w:spacing w:line="360" w:lineRule="auto"/>
        <w:ind w:left="697" w:firstLine="0"/>
        <w:jc w:val="both"/>
        <w:rPr>
          <w:rFonts w:ascii="Times New Roman" w:eastAsia="Times New Roman" w:hAnsi="Times New Roman"/>
          <w:b/>
          <w:sz w:val="16"/>
          <w:szCs w:val="16"/>
          <w:lang w:eastAsia="ar-SA"/>
        </w:rPr>
      </w:pPr>
    </w:p>
    <w:tbl>
      <w:tblPr>
        <w:tblStyle w:val="Tabela-Siatka"/>
        <w:tblW w:w="0" w:type="auto"/>
        <w:tblInd w:w="730" w:type="dxa"/>
        <w:tblLook w:val="04A0" w:firstRow="1" w:lastRow="0" w:firstColumn="1" w:lastColumn="0" w:noHBand="0" w:noVBand="1"/>
      </w:tblPr>
      <w:tblGrid>
        <w:gridCol w:w="770"/>
        <w:gridCol w:w="4591"/>
        <w:gridCol w:w="1701"/>
      </w:tblGrid>
      <w:tr w:rsidR="00C52286" w:rsidRPr="003F53B5" w14:paraId="4229F948" w14:textId="77777777" w:rsidTr="003F53B5">
        <w:trPr>
          <w:trHeight w:val="551"/>
        </w:trPr>
        <w:tc>
          <w:tcPr>
            <w:tcW w:w="770" w:type="dxa"/>
            <w:vAlign w:val="center"/>
          </w:tcPr>
          <w:p w14:paraId="636A80D6" w14:textId="5D92B2CC" w:rsidR="00C52286" w:rsidRPr="003F53B5" w:rsidRDefault="00C52286" w:rsidP="008578FD">
            <w:pPr>
              <w:spacing w:line="360" w:lineRule="auto"/>
              <w:ind w:left="0" w:firstLine="0"/>
              <w:contextualSpacing/>
              <w:jc w:val="both"/>
              <w:rPr>
                <w:rFonts w:ascii="Times New Roman" w:hAnsi="Times New Roman"/>
                <w:b/>
                <w:sz w:val="24"/>
                <w:szCs w:val="24"/>
              </w:rPr>
            </w:pPr>
            <w:r w:rsidRPr="003F53B5">
              <w:rPr>
                <w:rFonts w:ascii="Times New Roman" w:hAnsi="Times New Roman"/>
                <w:b/>
                <w:sz w:val="24"/>
                <w:szCs w:val="24"/>
              </w:rPr>
              <w:t>Lp.</w:t>
            </w:r>
          </w:p>
        </w:tc>
        <w:tc>
          <w:tcPr>
            <w:tcW w:w="4591" w:type="dxa"/>
            <w:vAlign w:val="center"/>
          </w:tcPr>
          <w:p w14:paraId="07DD7720" w14:textId="77777777" w:rsidR="00C52286" w:rsidRPr="003F53B5" w:rsidRDefault="00C52286" w:rsidP="008578FD">
            <w:pPr>
              <w:spacing w:line="360" w:lineRule="auto"/>
              <w:ind w:left="0" w:firstLine="0"/>
              <w:contextualSpacing/>
              <w:jc w:val="both"/>
              <w:rPr>
                <w:rFonts w:ascii="Times New Roman" w:hAnsi="Times New Roman"/>
                <w:b/>
                <w:sz w:val="24"/>
                <w:szCs w:val="24"/>
              </w:rPr>
            </w:pPr>
            <w:r w:rsidRPr="003F53B5">
              <w:rPr>
                <w:rFonts w:ascii="Times New Roman" w:hAnsi="Times New Roman"/>
                <w:b/>
                <w:sz w:val="24"/>
                <w:szCs w:val="24"/>
              </w:rPr>
              <w:t>Elementy</w:t>
            </w:r>
          </w:p>
        </w:tc>
        <w:tc>
          <w:tcPr>
            <w:tcW w:w="1701" w:type="dxa"/>
            <w:vAlign w:val="center"/>
          </w:tcPr>
          <w:p w14:paraId="562FB0E2" w14:textId="5FE22BC0" w:rsidR="00C52286" w:rsidRPr="003F53B5" w:rsidRDefault="00C52286" w:rsidP="008578FD">
            <w:pPr>
              <w:spacing w:line="360" w:lineRule="auto"/>
              <w:ind w:left="0" w:firstLine="0"/>
              <w:contextualSpacing/>
              <w:jc w:val="both"/>
              <w:rPr>
                <w:rFonts w:ascii="Times New Roman" w:hAnsi="Times New Roman"/>
                <w:b/>
                <w:sz w:val="24"/>
                <w:szCs w:val="24"/>
              </w:rPr>
            </w:pPr>
            <w:r w:rsidRPr="003F53B5">
              <w:rPr>
                <w:rFonts w:ascii="Times New Roman" w:hAnsi="Times New Roman"/>
                <w:b/>
                <w:sz w:val="24"/>
                <w:szCs w:val="24"/>
              </w:rPr>
              <w:t>Pow. w m</w:t>
            </w:r>
            <w:r w:rsidRPr="003F53B5">
              <w:rPr>
                <w:rFonts w:ascii="Times New Roman" w:hAnsi="Times New Roman"/>
                <w:b/>
                <w:sz w:val="24"/>
                <w:szCs w:val="24"/>
                <w:vertAlign w:val="superscript"/>
              </w:rPr>
              <w:t>2</w:t>
            </w:r>
          </w:p>
        </w:tc>
      </w:tr>
      <w:tr w:rsidR="00C52286" w:rsidRPr="003F53B5" w14:paraId="7A6EF178" w14:textId="77777777" w:rsidTr="00C52286">
        <w:trPr>
          <w:trHeight w:val="554"/>
        </w:trPr>
        <w:tc>
          <w:tcPr>
            <w:tcW w:w="770" w:type="dxa"/>
            <w:vAlign w:val="center"/>
          </w:tcPr>
          <w:p w14:paraId="5F4D055D" w14:textId="77777777"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1.</w:t>
            </w:r>
          </w:p>
        </w:tc>
        <w:tc>
          <w:tcPr>
            <w:tcW w:w="4591" w:type="dxa"/>
            <w:vAlign w:val="center"/>
          </w:tcPr>
          <w:p w14:paraId="5A0210BC" w14:textId="0DF6A988"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 xml:space="preserve">Konstrukcja ołtarza (drewno, polichromia) </w:t>
            </w:r>
          </w:p>
        </w:tc>
        <w:tc>
          <w:tcPr>
            <w:tcW w:w="1701" w:type="dxa"/>
            <w:vAlign w:val="center"/>
          </w:tcPr>
          <w:p w14:paraId="1C48DB75" w14:textId="7A6CD46D"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1 023</w:t>
            </w:r>
          </w:p>
        </w:tc>
      </w:tr>
      <w:tr w:rsidR="00C52286" w:rsidRPr="003F53B5" w14:paraId="1AD387D4" w14:textId="77777777" w:rsidTr="00C52286">
        <w:trPr>
          <w:trHeight w:val="562"/>
        </w:trPr>
        <w:tc>
          <w:tcPr>
            <w:tcW w:w="770" w:type="dxa"/>
            <w:vAlign w:val="center"/>
          </w:tcPr>
          <w:p w14:paraId="0D3275C5" w14:textId="77777777"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2.</w:t>
            </w:r>
          </w:p>
        </w:tc>
        <w:tc>
          <w:tcPr>
            <w:tcW w:w="4591" w:type="dxa"/>
            <w:vAlign w:val="center"/>
          </w:tcPr>
          <w:p w14:paraId="23DA60B1" w14:textId="4AD27742"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Złocenia (ramy, elementy snycerskie)</w:t>
            </w:r>
          </w:p>
        </w:tc>
        <w:tc>
          <w:tcPr>
            <w:tcW w:w="1701" w:type="dxa"/>
            <w:vAlign w:val="center"/>
          </w:tcPr>
          <w:p w14:paraId="0BBC1DFA" w14:textId="77777777"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900</w:t>
            </w:r>
          </w:p>
        </w:tc>
      </w:tr>
      <w:tr w:rsidR="00C52286" w:rsidRPr="003F53B5" w14:paraId="2947B5AD" w14:textId="77777777" w:rsidTr="00C52286">
        <w:trPr>
          <w:trHeight w:val="556"/>
        </w:trPr>
        <w:tc>
          <w:tcPr>
            <w:tcW w:w="770" w:type="dxa"/>
            <w:vAlign w:val="center"/>
          </w:tcPr>
          <w:p w14:paraId="400E98FF" w14:textId="77777777"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3.</w:t>
            </w:r>
          </w:p>
        </w:tc>
        <w:tc>
          <w:tcPr>
            <w:tcW w:w="4591" w:type="dxa"/>
            <w:vAlign w:val="center"/>
          </w:tcPr>
          <w:p w14:paraId="0A40876D" w14:textId="0736094E"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Obraz „Św. Marcin”</w:t>
            </w:r>
          </w:p>
        </w:tc>
        <w:tc>
          <w:tcPr>
            <w:tcW w:w="1701" w:type="dxa"/>
            <w:vAlign w:val="center"/>
          </w:tcPr>
          <w:p w14:paraId="68982741" w14:textId="77777777"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150</w:t>
            </w:r>
          </w:p>
        </w:tc>
      </w:tr>
      <w:tr w:rsidR="00C52286" w:rsidRPr="003F53B5" w14:paraId="744E68AD" w14:textId="77777777" w:rsidTr="00C52286">
        <w:trPr>
          <w:trHeight w:val="550"/>
        </w:trPr>
        <w:tc>
          <w:tcPr>
            <w:tcW w:w="770" w:type="dxa"/>
            <w:vAlign w:val="center"/>
          </w:tcPr>
          <w:p w14:paraId="3F1166B8" w14:textId="77777777"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4.</w:t>
            </w:r>
          </w:p>
        </w:tc>
        <w:tc>
          <w:tcPr>
            <w:tcW w:w="4591" w:type="dxa"/>
            <w:vAlign w:val="center"/>
          </w:tcPr>
          <w:p w14:paraId="6F0F062B" w14:textId="3F0F9F25"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Obraz zwieńczenie</w:t>
            </w:r>
          </w:p>
        </w:tc>
        <w:tc>
          <w:tcPr>
            <w:tcW w:w="1701" w:type="dxa"/>
            <w:vAlign w:val="center"/>
          </w:tcPr>
          <w:p w14:paraId="2E6C88D2" w14:textId="77777777"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50</w:t>
            </w:r>
          </w:p>
        </w:tc>
      </w:tr>
    </w:tbl>
    <w:p w14:paraId="38679C39" w14:textId="77777777" w:rsidR="00C52286" w:rsidRPr="003F53B5" w:rsidRDefault="00C52286" w:rsidP="008578FD">
      <w:pPr>
        <w:spacing w:line="360" w:lineRule="auto"/>
        <w:jc w:val="both"/>
        <w:rPr>
          <w:rFonts w:ascii="Times New Roman" w:eastAsia="Times New Roman" w:hAnsi="Times New Roman"/>
          <w:b/>
          <w:sz w:val="24"/>
          <w:szCs w:val="24"/>
          <w:lang w:eastAsia="ar-SA"/>
        </w:rPr>
      </w:pPr>
    </w:p>
    <w:p w14:paraId="63F5224B" w14:textId="76B1B1CB" w:rsidR="00926689" w:rsidRPr="003F53B5" w:rsidRDefault="00C52286" w:rsidP="008578FD">
      <w:pPr>
        <w:pStyle w:val="Akapitzlist"/>
        <w:numPr>
          <w:ilvl w:val="0"/>
          <w:numId w:val="9"/>
        </w:numPr>
        <w:spacing w:line="360" w:lineRule="auto"/>
        <w:jc w:val="both"/>
        <w:rPr>
          <w:rFonts w:ascii="Times New Roman" w:eastAsia="Times New Roman" w:hAnsi="Times New Roman"/>
          <w:b/>
          <w:sz w:val="24"/>
          <w:szCs w:val="24"/>
          <w:lang w:eastAsia="ar-SA"/>
        </w:rPr>
      </w:pPr>
      <w:r w:rsidRPr="003F53B5">
        <w:rPr>
          <w:rFonts w:ascii="Times New Roman" w:eastAsia="Times New Roman" w:hAnsi="Times New Roman"/>
          <w:b/>
          <w:sz w:val="24"/>
          <w:szCs w:val="24"/>
          <w:lang w:eastAsia="ar-SA"/>
        </w:rPr>
        <w:t xml:space="preserve">WYKONANIE OŁTARZA: PRZYTĘCZOWY </w:t>
      </w:r>
      <w:r w:rsidR="009A5BF3">
        <w:rPr>
          <w:rFonts w:ascii="Times New Roman" w:eastAsia="Times New Roman" w:hAnsi="Times New Roman"/>
          <w:b/>
          <w:sz w:val="24"/>
          <w:szCs w:val="24"/>
          <w:lang w:eastAsia="ar-SA"/>
        </w:rPr>
        <w:t>Ś</w:t>
      </w:r>
      <w:r w:rsidRPr="003F53B5">
        <w:rPr>
          <w:rFonts w:ascii="Times New Roman" w:eastAsia="Times New Roman" w:hAnsi="Times New Roman"/>
          <w:b/>
          <w:sz w:val="24"/>
          <w:szCs w:val="24"/>
          <w:lang w:eastAsia="ar-SA"/>
        </w:rPr>
        <w:t>W. JÓZEFA</w:t>
      </w:r>
    </w:p>
    <w:p w14:paraId="3812C0D1" w14:textId="77777777" w:rsidR="00C52286" w:rsidRPr="003F53B5" w:rsidRDefault="00C52286" w:rsidP="008578FD">
      <w:pPr>
        <w:pStyle w:val="Akapitzlist"/>
        <w:spacing w:line="360" w:lineRule="auto"/>
        <w:ind w:left="697" w:firstLine="0"/>
        <w:jc w:val="both"/>
        <w:rPr>
          <w:rFonts w:ascii="Times New Roman" w:eastAsia="Times New Roman" w:hAnsi="Times New Roman"/>
          <w:b/>
          <w:sz w:val="16"/>
          <w:szCs w:val="16"/>
          <w:lang w:eastAsia="ar-SA"/>
        </w:rPr>
      </w:pPr>
    </w:p>
    <w:tbl>
      <w:tblPr>
        <w:tblStyle w:val="Tabela-Siatka"/>
        <w:tblW w:w="0" w:type="auto"/>
        <w:tblInd w:w="731" w:type="dxa"/>
        <w:tblLook w:val="04A0" w:firstRow="1" w:lastRow="0" w:firstColumn="1" w:lastColumn="0" w:noHBand="0" w:noVBand="1"/>
      </w:tblPr>
      <w:tblGrid>
        <w:gridCol w:w="824"/>
        <w:gridCol w:w="4536"/>
        <w:gridCol w:w="1701"/>
      </w:tblGrid>
      <w:tr w:rsidR="00C52286" w:rsidRPr="003F53B5" w14:paraId="7C4E6B7F" w14:textId="77777777" w:rsidTr="003F53B5">
        <w:trPr>
          <w:trHeight w:val="523"/>
        </w:trPr>
        <w:tc>
          <w:tcPr>
            <w:tcW w:w="824" w:type="dxa"/>
            <w:vAlign w:val="center"/>
          </w:tcPr>
          <w:p w14:paraId="2443C9BD" w14:textId="116611DC" w:rsidR="00C52286" w:rsidRPr="003F53B5" w:rsidRDefault="00C52286" w:rsidP="008578FD">
            <w:pPr>
              <w:spacing w:line="360" w:lineRule="auto"/>
              <w:ind w:left="0" w:firstLine="0"/>
              <w:contextualSpacing/>
              <w:jc w:val="both"/>
              <w:rPr>
                <w:rFonts w:ascii="Times New Roman" w:hAnsi="Times New Roman"/>
                <w:b/>
                <w:sz w:val="24"/>
                <w:szCs w:val="24"/>
              </w:rPr>
            </w:pPr>
            <w:r w:rsidRPr="003F53B5">
              <w:rPr>
                <w:rFonts w:ascii="Times New Roman" w:hAnsi="Times New Roman"/>
                <w:b/>
                <w:sz w:val="24"/>
                <w:szCs w:val="24"/>
              </w:rPr>
              <w:t>Lp.</w:t>
            </w:r>
          </w:p>
        </w:tc>
        <w:tc>
          <w:tcPr>
            <w:tcW w:w="4536" w:type="dxa"/>
            <w:vAlign w:val="center"/>
          </w:tcPr>
          <w:p w14:paraId="579F2F1A" w14:textId="77777777" w:rsidR="00C52286" w:rsidRPr="003F53B5" w:rsidRDefault="00C52286" w:rsidP="008578FD">
            <w:pPr>
              <w:spacing w:line="360" w:lineRule="auto"/>
              <w:ind w:left="0" w:firstLine="0"/>
              <w:contextualSpacing/>
              <w:jc w:val="both"/>
              <w:rPr>
                <w:rFonts w:ascii="Times New Roman" w:hAnsi="Times New Roman"/>
                <w:b/>
                <w:sz w:val="24"/>
                <w:szCs w:val="24"/>
              </w:rPr>
            </w:pPr>
            <w:r w:rsidRPr="003F53B5">
              <w:rPr>
                <w:rFonts w:ascii="Times New Roman" w:hAnsi="Times New Roman"/>
                <w:b/>
                <w:sz w:val="24"/>
                <w:szCs w:val="24"/>
              </w:rPr>
              <w:t>Elementy</w:t>
            </w:r>
          </w:p>
        </w:tc>
        <w:tc>
          <w:tcPr>
            <w:tcW w:w="1701" w:type="dxa"/>
            <w:vAlign w:val="center"/>
          </w:tcPr>
          <w:p w14:paraId="10DED150" w14:textId="0ABF637B" w:rsidR="00C52286" w:rsidRPr="003F53B5" w:rsidRDefault="00C52286" w:rsidP="008578FD">
            <w:pPr>
              <w:spacing w:line="360" w:lineRule="auto"/>
              <w:ind w:left="0" w:firstLine="0"/>
              <w:contextualSpacing/>
              <w:jc w:val="both"/>
              <w:rPr>
                <w:rFonts w:ascii="Times New Roman" w:hAnsi="Times New Roman"/>
                <w:b/>
                <w:sz w:val="24"/>
                <w:szCs w:val="24"/>
              </w:rPr>
            </w:pPr>
            <w:r w:rsidRPr="003F53B5">
              <w:rPr>
                <w:rFonts w:ascii="Times New Roman" w:hAnsi="Times New Roman"/>
                <w:b/>
                <w:sz w:val="24"/>
                <w:szCs w:val="24"/>
              </w:rPr>
              <w:t>Pow. w m</w:t>
            </w:r>
            <w:r w:rsidRPr="003F53B5">
              <w:rPr>
                <w:rFonts w:ascii="Times New Roman" w:hAnsi="Times New Roman"/>
                <w:b/>
                <w:sz w:val="24"/>
                <w:szCs w:val="24"/>
                <w:vertAlign w:val="superscript"/>
              </w:rPr>
              <w:t>2</w:t>
            </w:r>
          </w:p>
        </w:tc>
      </w:tr>
      <w:tr w:rsidR="00C52286" w:rsidRPr="003F53B5" w14:paraId="3470B59E" w14:textId="77777777" w:rsidTr="00C52286">
        <w:trPr>
          <w:trHeight w:val="568"/>
        </w:trPr>
        <w:tc>
          <w:tcPr>
            <w:tcW w:w="824" w:type="dxa"/>
            <w:vAlign w:val="center"/>
          </w:tcPr>
          <w:p w14:paraId="677ED8CD" w14:textId="77777777"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1.</w:t>
            </w:r>
          </w:p>
        </w:tc>
        <w:tc>
          <w:tcPr>
            <w:tcW w:w="4536" w:type="dxa"/>
            <w:vAlign w:val="center"/>
          </w:tcPr>
          <w:p w14:paraId="04D30C45" w14:textId="377D262B"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 xml:space="preserve">Konstrukcja ołtarza (drewno, polichromia) </w:t>
            </w:r>
          </w:p>
        </w:tc>
        <w:tc>
          <w:tcPr>
            <w:tcW w:w="1701" w:type="dxa"/>
            <w:vAlign w:val="center"/>
          </w:tcPr>
          <w:p w14:paraId="2F8A5ADB" w14:textId="06E42BB1"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1 023</w:t>
            </w:r>
          </w:p>
        </w:tc>
      </w:tr>
      <w:tr w:rsidR="00C52286" w:rsidRPr="003F53B5" w14:paraId="54D6E2CF" w14:textId="77777777" w:rsidTr="00C52286">
        <w:trPr>
          <w:trHeight w:val="548"/>
        </w:trPr>
        <w:tc>
          <w:tcPr>
            <w:tcW w:w="824" w:type="dxa"/>
            <w:vAlign w:val="center"/>
          </w:tcPr>
          <w:p w14:paraId="62F43248" w14:textId="77777777"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2.</w:t>
            </w:r>
          </w:p>
        </w:tc>
        <w:tc>
          <w:tcPr>
            <w:tcW w:w="4536" w:type="dxa"/>
            <w:vAlign w:val="center"/>
          </w:tcPr>
          <w:p w14:paraId="40E21BCE" w14:textId="572E16FD"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Złocenia (rama, elementy snycerskie)</w:t>
            </w:r>
          </w:p>
        </w:tc>
        <w:tc>
          <w:tcPr>
            <w:tcW w:w="1701" w:type="dxa"/>
            <w:vAlign w:val="center"/>
          </w:tcPr>
          <w:p w14:paraId="3D518162" w14:textId="77777777"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750</w:t>
            </w:r>
          </w:p>
        </w:tc>
      </w:tr>
      <w:tr w:rsidR="00C52286" w:rsidRPr="003F53B5" w14:paraId="5185F3B2" w14:textId="77777777" w:rsidTr="003F53B5">
        <w:trPr>
          <w:trHeight w:val="476"/>
        </w:trPr>
        <w:tc>
          <w:tcPr>
            <w:tcW w:w="824" w:type="dxa"/>
            <w:vAlign w:val="center"/>
          </w:tcPr>
          <w:p w14:paraId="52C811EA" w14:textId="77777777"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3.</w:t>
            </w:r>
          </w:p>
        </w:tc>
        <w:tc>
          <w:tcPr>
            <w:tcW w:w="4536" w:type="dxa"/>
            <w:vAlign w:val="center"/>
          </w:tcPr>
          <w:p w14:paraId="7B7ACB6C" w14:textId="1E34B9CF"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Obraz zwieńczenie</w:t>
            </w:r>
          </w:p>
        </w:tc>
        <w:tc>
          <w:tcPr>
            <w:tcW w:w="1701" w:type="dxa"/>
            <w:vAlign w:val="center"/>
          </w:tcPr>
          <w:p w14:paraId="30DAEC1D" w14:textId="77777777"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50</w:t>
            </w:r>
          </w:p>
        </w:tc>
      </w:tr>
    </w:tbl>
    <w:p w14:paraId="2D31B26C" w14:textId="77777777" w:rsidR="00C52286" w:rsidRPr="003F53B5" w:rsidRDefault="00C52286" w:rsidP="008578FD">
      <w:pPr>
        <w:pStyle w:val="Akapitzlist"/>
        <w:spacing w:line="360" w:lineRule="auto"/>
        <w:ind w:left="697" w:firstLine="0"/>
        <w:jc w:val="both"/>
        <w:rPr>
          <w:rFonts w:ascii="Times New Roman" w:eastAsia="Times New Roman" w:hAnsi="Times New Roman"/>
          <w:b/>
          <w:sz w:val="16"/>
          <w:szCs w:val="16"/>
          <w:lang w:eastAsia="ar-SA"/>
        </w:rPr>
      </w:pPr>
    </w:p>
    <w:p w14:paraId="3C8F0687" w14:textId="2213C075" w:rsidR="00C52286" w:rsidRPr="003F53B5" w:rsidRDefault="00C52286" w:rsidP="008578FD">
      <w:pPr>
        <w:pStyle w:val="Akapitzlist"/>
        <w:numPr>
          <w:ilvl w:val="0"/>
          <w:numId w:val="9"/>
        </w:numPr>
        <w:spacing w:line="360" w:lineRule="auto"/>
        <w:jc w:val="both"/>
        <w:rPr>
          <w:rFonts w:ascii="Times New Roman" w:eastAsia="Times New Roman" w:hAnsi="Times New Roman"/>
          <w:b/>
          <w:sz w:val="24"/>
          <w:szCs w:val="24"/>
          <w:lang w:eastAsia="ar-SA"/>
        </w:rPr>
      </w:pPr>
      <w:r w:rsidRPr="003F53B5">
        <w:rPr>
          <w:rFonts w:ascii="Times New Roman" w:eastAsia="Times New Roman" w:hAnsi="Times New Roman"/>
          <w:b/>
          <w:sz w:val="24"/>
          <w:szCs w:val="24"/>
          <w:lang w:eastAsia="ar-SA"/>
        </w:rPr>
        <w:t>WYKONNAIE OŁTARZA W KAPLICY PÓŁNOCNEJ</w:t>
      </w:r>
    </w:p>
    <w:tbl>
      <w:tblPr>
        <w:tblStyle w:val="Tabela-Siatka"/>
        <w:tblpPr w:leftFromText="141" w:rightFromText="141" w:vertAnchor="text" w:horzAnchor="page" w:tblpX="2190" w:tblpY="321"/>
        <w:tblW w:w="0" w:type="auto"/>
        <w:tblLook w:val="04A0" w:firstRow="1" w:lastRow="0" w:firstColumn="1" w:lastColumn="0" w:noHBand="0" w:noVBand="1"/>
      </w:tblPr>
      <w:tblGrid>
        <w:gridCol w:w="846"/>
        <w:gridCol w:w="4536"/>
        <w:gridCol w:w="1701"/>
      </w:tblGrid>
      <w:tr w:rsidR="00C52286" w:rsidRPr="003F53B5" w14:paraId="3EBE0C42" w14:textId="77777777" w:rsidTr="003F53B5">
        <w:trPr>
          <w:trHeight w:val="564"/>
        </w:trPr>
        <w:tc>
          <w:tcPr>
            <w:tcW w:w="846" w:type="dxa"/>
            <w:vAlign w:val="center"/>
          </w:tcPr>
          <w:p w14:paraId="6F33DDB5" w14:textId="77777777" w:rsidR="00C52286" w:rsidRPr="003F53B5" w:rsidRDefault="00C52286" w:rsidP="008578FD">
            <w:pPr>
              <w:spacing w:line="360" w:lineRule="auto"/>
              <w:ind w:left="0" w:firstLine="0"/>
              <w:contextualSpacing/>
              <w:jc w:val="both"/>
              <w:rPr>
                <w:rFonts w:ascii="Times New Roman" w:hAnsi="Times New Roman"/>
                <w:b/>
                <w:sz w:val="24"/>
                <w:szCs w:val="24"/>
              </w:rPr>
            </w:pPr>
            <w:r w:rsidRPr="003F53B5">
              <w:rPr>
                <w:rFonts w:ascii="Times New Roman" w:hAnsi="Times New Roman"/>
                <w:b/>
                <w:sz w:val="24"/>
                <w:szCs w:val="24"/>
              </w:rPr>
              <w:t>Lp.</w:t>
            </w:r>
          </w:p>
        </w:tc>
        <w:tc>
          <w:tcPr>
            <w:tcW w:w="4536" w:type="dxa"/>
            <w:vAlign w:val="center"/>
          </w:tcPr>
          <w:p w14:paraId="33CD5C85" w14:textId="77777777" w:rsidR="00C52286" w:rsidRPr="003F53B5" w:rsidRDefault="00C52286" w:rsidP="008578FD">
            <w:pPr>
              <w:spacing w:line="360" w:lineRule="auto"/>
              <w:ind w:left="0" w:firstLine="0"/>
              <w:contextualSpacing/>
              <w:jc w:val="both"/>
              <w:rPr>
                <w:rFonts w:ascii="Times New Roman" w:hAnsi="Times New Roman"/>
                <w:b/>
                <w:sz w:val="24"/>
                <w:szCs w:val="24"/>
              </w:rPr>
            </w:pPr>
            <w:r w:rsidRPr="003F53B5">
              <w:rPr>
                <w:rFonts w:ascii="Times New Roman" w:hAnsi="Times New Roman"/>
                <w:b/>
                <w:sz w:val="24"/>
                <w:szCs w:val="24"/>
              </w:rPr>
              <w:t>Elementy</w:t>
            </w:r>
          </w:p>
        </w:tc>
        <w:tc>
          <w:tcPr>
            <w:tcW w:w="1701" w:type="dxa"/>
            <w:vAlign w:val="center"/>
          </w:tcPr>
          <w:p w14:paraId="68632637" w14:textId="646707B8" w:rsidR="00C52286" w:rsidRPr="003F53B5" w:rsidRDefault="00C52286" w:rsidP="008578FD">
            <w:pPr>
              <w:spacing w:line="360" w:lineRule="auto"/>
              <w:ind w:left="0" w:firstLine="0"/>
              <w:contextualSpacing/>
              <w:jc w:val="both"/>
              <w:rPr>
                <w:rFonts w:ascii="Times New Roman" w:hAnsi="Times New Roman"/>
                <w:b/>
                <w:sz w:val="24"/>
                <w:szCs w:val="24"/>
              </w:rPr>
            </w:pPr>
            <w:r w:rsidRPr="003F53B5">
              <w:rPr>
                <w:rFonts w:ascii="Times New Roman" w:hAnsi="Times New Roman"/>
                <w:b/>
                <w:sz w:val="24"/>
                <w:szCs w:val="24"/>
              </w:rPr>
              <w:t>Pow. w m</w:t>
            </w:r>
            <w:r w:rsidRPr="003F53B5">
              <w:rPr>
                <w:rFonts w:ascii="Times New Roman" w:hAnsi="Times New Roman"/>
                <w:b/>
                <w:sz w:val="24"/>
                <w:szCs w:val="24"/>
                <w:vertAlign w:val="superscript"/>
              </w:rPr>
              <w:t>2</w:t>
            </w:r>
          </w:p>
        </w:tc>
      </w:tr>
      <w:tr w:rsidR="00C52286" w:rsidRPr="003F53B5" w14:paraId="0398036D" w14:textId="77777777" w:rsidTr="00C52286">
        <w:trPr>
          <w:trHeight w:val="554"/>
        </w:trPr>
        <w:tc>
          <w:tcPr>
            <w:tcW w:w="846" w:type="dxa"/>
            <w:vAlign w:val="center"/>
          </w:tcPr>
          <w:p w14:paraId="1BE9189F" w14:textId="77777777"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1.</w:t>
            </w:r>
          </w:p>
        </w:tc>
        <w:tc>
          <w:tcPr>
            <w:tcW w:w="4536" w:type="dxa"/>
            <w:vAlign w:val="center"/>
          </w:tcPr>
          <w:p w14:paraId="4B7180B8" w14:textId="58ACD9E8"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 xml:space="preserve">Konstrukcja ołtarza (drewno, polichromia) </w:t>
            </w:r>
          </w:p>
        </w:tc>
        <w:tc>
          <w:tcPr>
            <w:tcW w:w="1701" w:type="dxa"/>
            <w:vAlign w:val="center"/>
          </w:tcPr>
          <w:p w14:paraId="5C640170" w14:textId="62CDA948"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2 000</w:t>
            </w:r>
          </w:p>
        </w:tc>
      </w:tr>
      <w:tr w:rsidR="00C52286" w:rsidRPr="003F53B5" w14:paraId="6888AA02" w14:textId="77777777" w:rsidTr="00C52286">
        <w:trPr>
          <w:trHeight w:val="562"/>
        </w:trPr>
        <w:tc>
          <w:tcPr>
            <w:tcW w:w="846" w:type="dxa"/>
            <w:vAlign w:val="center"/>
          </w:tcPr>
          <w:p w14:paraId="79C828FD" w14:textId="77777777"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2.</w:t>
            </w:r>
          </w:p>
        </w:tc>
        <w:tc>
          <w:tcPr>
            <w:tcW w:w="4536" w:type="dxa"/>
            <w:vAlign w:val="center"/>
          </w:tcPr>
          <w:p w14:paraId="438BFBDB" w14:textId="7A307EA8"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Złocenia (ramy, elementy snycerskie)</w:t>
            </w:r>
          </w:p>
        </w:tc>
        <w:tc>
          <w:tcPr>
            <w:tcW w:w="1701" w:type="dxa"/>
            <w:vAlign w:val="center"/>
          </w:tcPr>
          <w:p w14:paraId="6C49DBF8" w14:textId="77777777"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3 500</w:t>
            </w:r>
          </w:p>
        </w:tc>
      </w:tr>
      <w:tr w:rsidR="00C52286" w:rsidRPr="003F53B5" w14:paraId="1ECED6D2" w14:textId="77777777" w:rsidTr="00C52286">
        <w:trPr>
          <w:trHeight w:val="556"/>
        </w:trPr>
        <w:tc>
          <w:tcPr>
            <w:tcW w:w="846" w:type="dxa"/>
            <w:vAlign w:val="center"/>
          </w:tcPr>
          <w:p w14:paraId="5DEF04BD" w14:textId="77777777"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3.</w:t>
            </w:r>
          </w:p>
        </w:tc>
        <w:tc>
          <w:tcPr>
            <w:tcW w:w="4536" w:type="dxa"/>
            <w:vAlign w:val="center"/>
          </w:tcPr>
          <w:p w14:paraId="48B6BA9C" w14:textId="3177EA05"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 xml:space="preserve">Obraz </w:t>
            </w:r>
          </w:p>
        </w:tc>
        <w:tc>
          <w:tcPr>
            <w:tcW w:w="1701" w:type="dxa"/>
            <w:vAlign w:val="center"/>
          </w:tcPr>
          <w:p w14:paraId="2521DAAD" w14:textId="77777777"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130</w:t>
            </w:r>
          </w:p>
        </w:tc>
      </w:tr>
      <w:tr w:rsidR="00C52286" w:rsidRPr="003F53B5" w14:paraId="46B676B2" w14:textId="77777777" w:rsidTr="00C52286">
        <w:trPr>
          <w:trHeight w:val="706"/>
        </w:trPr>
        <w:tc>
          <w:tcPr>
            <w:tcW w:w="846" w:type="dxa"/>
            <w:vAlign w:val="center"/>
          </w:tcPr>
          <w:p w14:paraId="00140412" w14:textId="77777777"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4.</w:t>
            </w:r>
          </w:p>
        </w:tc>
        <w:tc>
          <w:tcPr>
            <w:tcW w:w="4536" w:type="dxa"/>
            <w:vAlign w:val="center"/>
          </w:tcPr>
          <w:p w14:paraId="08D3FB64" w14:textId="60598660"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 xml:space="preserve">Rzeźba Św. Wojciech </w:t>
            </w:r>
          </w:p>
        </w:tc>
        <w:tc>
          <w:tcPr>
            <w:tcW w:w="1701" w:type="dxa"/>
            <w:vAlign w:val="center"/>
          </w:tcPr>
          <w:p w14:paraId="475FF13C" w14:textId="77777777"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150</w:t>
            </w:r>
          </w:p>
        </w:tc>
      </w:tr>
      <w:tr w:rsidR="00C52286" w:rsidRPr="003F53B5" w14:paraId="382DD05C" w14:textId="77777777" w:rsidTr="003F53B5">
        <w:trPr>
          <w:trHeight w:val="695"/>
        </w:trPr>
        <w:tc>
          <w:tcPr>
            <w:tcW w:w="846" w:type="dxa"/>
            <w:vAlign w:val="center"/>
          </w:tcPr>
          <w:p w14:paraId="60F453B8" w14:textId="77777777"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5.</w:t>
            </w:r>
          </w:p>
        </w:tc>
        <w:tc>
          <w:tcPr>
            <w:tcW w:w="4536" w:type="dxa"/>
            <w:vAlign w:val="center"/>
          </w:tcPr>
          <w:p w14:paraId="678D0BA6" w14:textId="6584F26E"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Rzeźba Św. Stanisław</w:t>
            </w:r>
          </w:p>
        </w:tc>
        <w:tc>
          <w:tcPr>
            <w:tcW w:w="1701" w:type="dxa"/>
            <w:vAlign w:val="center"/>
          </w:tcPr>
          <w:p w14:paraId="2904CCB4" w14:textId="77777777"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150</w:t>
            </w:r>
          </w:p>
        </w:tc>
      </w:tr>
    </w:tbl>
    <w:p w14:paraId="52CE0C5A" w14:textId="77777777" w:rsidR="00C52286" w:rsidRPr="003F53B5" w:rsidRDefault="00C52286" w:rsidP="008578FD">
      <w:pPr>
        <w:pStyle w:val="Akapitzlist"/>
        <w:spacing w:line="360" w:lineRule="auto"/>
        <w:ind w:left="697" w:firstLine="0"/>
        <w:jc w:val="both"/>
        <w:rPr>
          <w:rFonts w:ascii="Times New Roman" w:eastAsia="Times New Roman" w:hAnsi="Times New Roman"/>
          <w:b/>
          <w:sz w:val="16"/>
          <w:szCs w:val="16"/>
          <w:lang w:eastAsia="ar-SA"/>
        </w:rPr>
      </w:pPr>
    </w:p>
    <w:p w14:paraId="4545ADB1" w14:textId="77777777" w:rsidR="00C52286" w:rsidRPr="003F53B5" w:rsidRDefault="00C52286" w:rsidP="008578FD">
      <w:pPr>
        <w:pStyle w:val="Akapitzlist"/>
        <w:spacing w:line="360" w:lineRule="auto"/>
        <w:ind w:left="697" w:firstLine="0"/>
        <w:jc w:val="both"/>
        <w:rPr>
          <w:rFonts w:ascii="Times New Roman" w:eastAsia="Times New Roman" w:hAnsi="Times New Roman"/>
          <w:b/>
          <w:sz w:val="24"/>
          <w:szCs w:val="24"/>
          <w:lang w:eastAsia="ar-SA"/>
        </w:rPr>
      </w:pPr>
    </w:p>
    <w:p w14:paraId="396F7BD8" w14:textId="77777777" w:rsidR="00C52286" w:rsidRPr="003F53B5" w:rsidRDefault="00C52286" w:rsidP="008578FD">
      <w:pPr>
        <w:pStyle w:val="Akapitzlist"/>
        <w:spacing w:line="360" w:lineRule="auto"/>
        <w:ind w:left="697" w:firstLine="0"/>
        <w:jc w:val="both"/>
        <w:rPr>
          <w:rFonts w:ascii="Times New Roman" w:eastAsia="Times New Roman" w:hAnsi="Times New Roman"/>
          <w:b/>
          <w:sz w:val="24"/>
          <w:szCs w:val="24"/>
          <w:lang w:eastAsia="ar-SA"/>
        </w:rPr>
      </w:pPr>
    </w:p>
    <w:p w14:paraId="5AE2023E" w14:textId="77777777" w:rsidR="00C52286" w:rsidRPr="003F53B5" w:rsidRDefault="00C52286" w:rsidP="008578FD">
      <w:pPr>
        <w:pStyle w:val="Akapitzlist"/>
        <w:spacing w:line="360" w:lineRule="auto"/>
        <w:ind w:left="697" w:firstLine="0"/>
        <w:jc w:val="both"/>
        <w:rPr>
          <w:rFonts w:ascii="Times New Roman" w:eastAsia="Times New Roman" w:hAnsi="Times New Roman"/>
          <w:b/>
          <w:sz w:val="24"/>
          <w:szCs w:val="24"/>
          <w:lang w:eastAsia="ar-SA"/>
        </w:rPr>
      </w:pPr>
    </w:p>
    <w:p w14:paraId="726270D2" w14:textId="77777777" w:rsidR="00C52286" w:rsidRPr="003F53B5" w:rsidRDefault="00C52286" w:rsidP="008578FD">
      <w:pPr>
        <w:pStyle w:val="Akapitzlist"/>
        <w:spacing w:line="360" w:lineRule="auto"/>
        <w:ind w:left="697" w:firstLine="0"/>
        <w:jc w:val="both"/>
        <w:rPr>
          <w:rFonts w:ascii="Times New Roman" w:eastAsia="Times New Roman" w:hAnsi="Times New Roman"/>
          <w:b/>
          <w:sz w:val="24"/>
          <w:szCs w:val="24"/>
          <w:lang w:eastAsia="ar-SA"/>
        </w:rPr>
      </w:pPr>
    </w:p>
    <w:p w14:paraId="21280EE7" w14:textId="77777777" w:rsidR="00C52286" w:rsidRPr="003F53B5" w:rsidRDefault="00C52286" w:rsidP="008578FD">
      <w:pPr>
        <w:pStyle w:val="Akapitzlist"/>
        <w:spacing w:line="360" w:lineRule="auto"/>
        <w:ind w:left="697" w:firstLine="0"/>
        <w:jc w:val="both"/>
        <w:rPr>
          <w:rFonts w:ascii="Times New Roman" w:eastAsia="Times New Roman" w:hAnsi="Times New Roman"/>
          <w:b/>
          <w:sz w:val="24"/>
          <w:szCs w:val="24"/>
          <w:lang w:eastAsia="ar-SA"/>
        </w:rPr>
      </w:pPr>
    </w:p>
    <w:p w14:paraId="115FD9BC" w14:textId="77777777" w:rsidR="00C52286" w:rsidRPr="003F53B5" w:rsidRDefault="00C52286" w:rsidP="008578FD">
      <w:pPr>
        <w:pStyle w:val="Akapitzlist"/>
        <w:spacing w:line="360" w:lineRule="auto"/>
        <w:ind w:left="697" w:firstLine="0"/>
        <w:jc w:val="both"/>
        <w:rPr>
          <w:rFonts w:ascii="Times New Roman" w:eastAsia="Times New Roman" w:hAnsi="Times New Roman"/>
          <w:b/>
          <w:sz w:val="24"/>
          <w:szCs w:val="24"/>
          <w:lang w:eastAsia="ar-SA"/>
        </w:rPr>
      </w:pPr>
    </w:p>
    <w:p w14:paraId="57045394" w14:textId="77777777" w:rsidR="00C52286" w:rsidRPr="003F53B5" w:rsidRDefault="00C52286" w:rsidP="008578FD">
      <w:pPr>
        <w:pStyle w:val="Akapitzlist"/>
        <w:spacing w:line="360" w:lineRule="auto"/>
        <w:ind w:left="697" w:firstLine="0"/>
        <w:jc w:val="both"/>
        <w:rPr>
          <w:rFonts w:ascii="Times New Roman" w:eastAsia="Times New Roman" w:hAnsi="Times New Roman"/>
          <w:b/>
          <w:sz w:val="24"/>
          <w:szCs w:val="24"/>
          <w:lang w:eastAsia="ar-SA"/>
        </w:rPr>
      </w:pPr>
    </w:p>
    <w:p w14:paraId="1A1DE749" w14:textId="77777777" w:rsidR="00C52286" w:rsidRPr="003F53B5" w:rsidRDefault="00C52286" w:rsidP="008578FD">
      <w:pPr>
        <w:pStyle w:val="Akapitzlist"/>
        <w:spacing w:line="360" w:lineRule="auto"/>
        <w:ind w:left="697" w:firstLine="0"/>
        <w:jc w:val="both"/>
        <w:rPr>
          <w:rFonts w:ascii="Times New Roman" w:eastAsia="Times New Roman" w:hAnsi="Times New Roman"/>
          <w:b/>
          <w:sz w:val="24"/>
          <w:szCs w:val="24"/>
          <w:lang w:eastAsia="ar-SA"/>
        </w:rPr>
      </w:pPr>
    </w:p>
    <w:p w14:paraId="4E15CF7B" w14:textId="77777777" w:rsidR="00C52286" w:rsidRPr="003F53B5" w:rsidRDefault="00C52286" w:rsidP="008578FD">
      <w:pPr>
        <w:pStyle w:val="Akapitzlist"/>
        <w:spacing w:line="360" w:lineRule="auto"/>
        <w:ind w:left="697" w:firstLine="0"/>
        <w:jc w:val="both"/>
        <w:rPr>
          <w:rFonts w:ascii="Times New Roman" w:eastAsia="Times New Roman" w:hAnsi="Times New Roman"/>
          <w:b/>
          <w:sz w:val="24"/>
          <w:szCs w:val="24"/>
          <w:lang w:eastAsia="ar-SA"/>
        </w:rPr>
      </w:pPr>
    </w:p>
    <w:p w14:paraId="73AD9A86" w14:textId="77777777" w:rsidR="00C52286" w:rsidRPr="003F53B5" w:rsidRDefault="00C52286" w:rsidP="008578FD">
      <w:pPr>
        <w:pStyle w:val="Akapitzlist"/>
        <w:spacing w:line="360" w:lineRule="auto"/>
        <w:ind w:left="697" w:firstLine="0"/>
        <w:jc w:val="both"/>
        <w:rPr>
          <w:rFonts w:ascii="Times New Roman" w:eastAsia="Times New Roman" w:hAnsi="Times New Roman"/>
          <w:b/>
          <w:sz w:val="24"/>
          <w:szCs w:val="24"/>
          <w:lang w:eastAsia="ar-SA"/>
        </w:rPr>
      </w:pPr>
    </w:p>
    <w:p w14:paraId="65426450" w14:textId="77777777" w:rsidR="00C52286" w:rsidRPr="003F53B5" w:rsidRDefault="00C52286" w:rsidP="008578FD">
      <w:pPr>
        <w:pStyle w:val="Akapitzlist"/>
        <w:spacing w:line="360" w:lineRule="auto"/>
        <w:ind w:left="697" w:firstLine="0"/>
        <w:jc w:val="both"/>
        <w:rPr>
          <w:rFonts w:ascii="Times New Roman" w:eastAsia="Times New Roman" w:hAnsi="Times New Roman"/>
          <w:b/>
          <w:sz w:val="24"/>
          <w:szCs w:val="24"/>
          <w:lang w:eastAsia="ar-SA"/>
        </w:rPr>
      </w:pPr>
    </w:p>
    <w:p w14:paraId="46353756" w14:textId="4E025D96" w:rsidR="00C52286" w:rsidRPr="003F53B5" w:rsidRDefault="00C52286" w:rsidP="008578FD">
      <w:pPr>
        <w:pStyle w:val="Akapitzlist"/>
        <w:numPr>
          <w:ilvl w:val="0"/>
          <w:numId w:val="9"/>
        </w:numPr>
        <w:spacing w:line="360" w:lineRule="auto"/>
        <w:jc w:val="both"/>
        <w:rPr>
          <w:rFonts w:ascii="Times New Roman" w:eastAsia="Times New Roman" w:hAnsi="Times New Roman"/>
          <w:b/>
          <w:sz w:val="24"/>
          <w:szCs w:val="24"/>
          <w:lang w:eastAsia="ar-SA"/>
        </w:rPr>
      </w:pPr>
      <w:r w:rsidRPr="003F53B5">
        <w:rPr>
          <w:rFonts w:ascii="Times New Roman" w:eastAsia="Times New Roman" w:hAnsi="Times New Roman"/>
          <w:b/>
          <w:sz w:val="24"/>
          <w:szCs w:val="24"/>
          <w:lang w:eastAsia="ar-SA"/>
        </w:rPr>
        <w:t>WYKONANIE OŁTARZA W KAPLICY POŁUDNIOWEJ</w:t>
      </w:r>
    </w:p>
    <w:tbl>
      <w:tblPr>
        <w:tblStyle w:val="Tabela-Siatka"/>
        <w:tblpPr w:leftFromText="141" w:rightFromText="141" w:vertAnchor="text" w:horzAnchor="page" w:tblpX="2190" w:tblpY="321"/>
        <w:tblW w:w="0" w:type="auto"/>
        <w:tblLook w:val="04A0" w:firstRow="1" w:lastRow="0" w:firstColumn="1" w:lastColumn="0" w:noHBand="0" w:noVBand="1"/>
      </w:tblPr>
      <w:tblGrid>
        <w:gridCol w:w="846"/>
        <w:gridCol w:w="4536"/>
        <w:gridCol w:w="1701"/>
      </w:tblGrid>
      <w:tr w:rsidR="00C52286" w:rsidRPr="003F53B5" w14:paraId="38A7254E" w14:textId="77777777" w:rsidTr="00FB7C69">
        <w:trPr>
          <w:trHeight w:val="700"/>
        </w:trPr>
        <w:tc>
          <w:tcPr>
            <w:tcW w:w="846" w:type="dxa"/>
            <w:vAlign w:val="center"/>
          </w:tcPr>
          <w:p w14:paraId="3ECF8026" w14:textId="77777777" w:rsidR="00C52286" w:rsidRPr="003F53B5" w:rsidRDefault="00C52286" w:rsidP="008578FD">
            <w:pPr>
              <w:spacing w:line="360" w:lineRule="auto"/>
              <w:ind w:left="0" w:firstLine="0"/>
              <w:contextualSpacing/>
              <w:jc w:val="both"/>
              <w:rPr>
                <w:rFonts w:ascii="Times New Roman" w:hAnsi="Times New Roman"/>
                <w:b/>
                <w:sz w:val="24"/>
                <w:szCs w:val="24"/>
              </w:rPr>
            </w:pPr>
            <w:r w:rsidRPr="003F53B5">
              <w:rPr>
                <w:rFonts w:ascii="Times New Roman" w:hAnsi="Times New Roman"/>
                <w:b/>
                <w:sz w:val="24"/>
                <w:szCs w:val="24"/>
              </w:rPr>
              <w:t>Lp.</w:t>
            </w:r>
          </w:p>
        </w:tc>
        <w:tc>
          <w:tcPr>
            <w:tcW w:w="4536" w:type="dxa"/>
            <w:vAlign w:val="center"/>
          </w:tcPr>
          <w:p w14:paraId="397414A3" w14:textId="77777777" w:rsidR="00C52286" w:rsidRPr="003F53B5" w:rsidRDefault="00C52286" w:rsidP="008578FD">
            <w:pPr>
              <w:spacing w:line="360" w:lineRule="auto"/>
              <w:ind w:left="0" w:firstLine="0"/>
              <w:contextualSpacing/>
              <w:jc w:val="both"/>
              <w:rPr>
                <w:rFonts w:ascii="Times New Roman" w:hAnsi="Times New Roman"/>
                <w:b/>
                <w:sz w:val="24"/>
                <w:szCs w:val="24"/>
              </w:rPr>
            </w:pPr>
            <w:r w:rsidRPr="003F53B5">
              <w:rPr>
                <w:rFonts w:ascii="Times New Roman" w:hAnsi="Times New Roman"/>
                <w:b/>
                <w:sz w:val="24"/>
                <w:szCs w:val="24"/>
              </w:rPr>
              <w:t>Elementy</w:t>
            </w:r>
          </w:p>
        </w:tc>
        <w:tc>
          <w:tcPr>
            <w:tcW w:w="1701" w:type="dxa"/>
            <w:vAlign w:val="center"/>
          </w:tcPr>
          <w:p w14:paraId="35487B18" w14:textId="77777777" w:rsidR="00C52286" w:rsidRPr="003F53B5" w:rsidRDefault="00C52286" w:rsidP="008578FD">
            <w:pPr>
              <w:spacing w:line="360" w:lineRule="auto"/>
              <w:ind w:left="0" w:firstLine="0"/>
              <w:contextualSpacing/>
              <w:jc w:val="both"/>
              <w:rPr>
                <w:rFonts w:ascii="Times New Roman" w:hAnsi="Times New Roman"/>
                <w:b/>
                <w:sz w:val="24"/>
                <w:szCs w:val="24"/>
              </w:rPr>
            </w:pPr>
            <w:r w:rsidRPr="003F53B5">
              <w:rPr>
                <w:rFonts w:ascii="Times New Roman" w:hAnsi="Times New Roman"/>
                <w:b/>
                <w:sz w:val="24"/>
                <w:szCs w:val="24"/>
              </w:rPr>
              <w:t>Pow. w m</w:t>
            </w:r>
            <w:r w:rsidRPr="003F53B5">
              <w:rPr>
                <w:rFonts w:ascii="Times New Roman" w:hAnsi="Times New Roman"/>
                <w:b/>
                <w:sz w:val="24"/>
                <w:szCs w:val="24"/>
                <w:vertAlign w:val="superscript"/>
              </w:rPr>
              <w:t>2</w:t>
            </w:r>
          </w:p>
        </w:tc>
      </w:tr>
      <w:tr w:rsidR="00C52286" w:rsidRPr="003F53B5" w14:paraId="4C142DC4" w14:textId="77777777" w:rsidTr="00FB7C69">
        <w:trPr>
          <w:trHeight w:val="554"/>
        </w:trPr>
        <w:tc>
          <w:tcPr>
            <w:tcW w:w="846" w:type="dxa"/>
            <w:vAlign w:val="center"/>
          </w:tcPr>
          <w:p w14:paraId="7F4EF627" w14:textId="77777777"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1.</w:t>
            </w:r>
          </w:p>
        </w:tc>
        <w:tc>
          <w:tcPr>
            <w:tcW w:w="4536" w:type="dxa"/>
            <w:vAlign w:val="center"/>
          </w:tcPr>
          <w:p w14:paraId="134627B0" w14:textId="77777777"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 xml:space="preserve">Konstrukcja ołtarza (drewno, polichromia) </w:t>
            </w:r>
          </w:p>
        </w:tc>
        <w:tc>
          <w:tcPr>
            <w:tcW w:w="1701" w:type="dxa"/>
            <w:vAlign w:val="center"/>
          </w:tcPr>
          <w:p w14:paraId="056D459C" w14:textId="25A26A1D"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1 900</w:t>
            </w:r>
          </w:p>
        </w:tc>
      </w:tr>
      <w:tr w:rsidR="00C52286" w:rsidRPr="003F53B5" w14:paraId="19B9AC3C" w14:textId="77777777" w:rsidTr="00FB7C69">
        <w:trPr>
          <w:trHeight w:val="562"/>
        </w:trPr>
        <w:tc>
          <w:tcPr>
            <w:tcW w:w="846" w:type="dxa"/>
            <w:vAlign w:val="center"/>
          </w:tcPr>
          <w:p w14:paraId="3D2C859B" w14:textId="77777777"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2.</w:t>
            </w:r>
          </w:p>
        </w:tc>
        <w:tc>
          <w:tcPr>
            <w:tcW w:w="4536" w:type="dxa"/>
            <w:vAlign w:val="center"/>
          </w:tcPr>
          <w:p w14:paraId="700E5722" w14:textId="77777777"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Złocenia (ramy, elementy snycerskie)</w:t>
            </w:r>
          </w:p>
        </w:tc>
        <w:tc>
          <w:tcPr>
            <w:tcW w:w="1701" w:type="dxa"/>
            <w:vAlign w:val="center"/>
          </w:tcPr>
          <w:p w14:paraId="7131ACA8" w14:textId="62D1CC95" w:rsidR="00C52286" w:rsidRPr="003F53B5" w:rsidRDefault="00C52286"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1 500</w:t>
            </w:r>
          </w:p>
        </w:tc>
      </w:tr>
    </w:tbl>
    <w:p w14:paraId="7FCEE260" w14:textId="77777777" w:rsidR="00C52286" w:rsidRPr="003F53B5" w:rsidRDefault="00C52286" w:rsidP="008578FD">
      <w:pPr>
        <w:pStyle w:val="Akapitzlist"/>
        <w:spacing w:line="360" w:lineRule="auto"/>
        <w:ind w:left="697" w:firstLine="0"/>
        <w:jc w:val="both"/>
        <w:rPr>
          <w:rFonts w:ascii="Times New Roman" w:eastAsia="Times New Roman" w:hAnsi="Times New Roman"/>
          <w:b/>
          <w:sz w:val="24"/>
          <w:szCs w:val="24"/>
          <w:lang w:eastAsia="ar-SA"/>
        </w:rPr>
      </w:pPr>
    </w:p>
    <w:p w14:paraId="43C3BFF4" w14:textId="77777777" w:rsidR="00EC6DAD" w:rsidRPr="003F53B5" w:rsidRDefault="00EC6DAD" w:rsidP="008578FD">
      <w:pPr>
        <w:pStyle w:val="Akapitzlist"/>
        <w:spacing w:line="360" w:lineRule="auto"/>
        <w:ind w:left="697" w:firstLine="0"/>
        <w:jc w:val="both"/>
        <w:rPr>
          <w:rFonts w:ascii="Times New Roman" w:eastAsia="Times New Roman" w:hAnsi="Times New Roman"/>
          <w:b/>
          <w:sz w:val="24"/>
          <w:szCs w:val="24"/>
          <w:lang w:eastAsia="ar-SA"/>
        </w:rPr>
      </w:pPr>
    </w:p>
    <w:p w14:paraId="0A1B6986" w14:textId="77777777" w:rsidR="00EC6DAD" w:rsidRPr="003F53B5" w:rsidRDefault="00EC6DAD" w:rsidP="008578FD">
      <w:pPr>
        <w:pStyle w:val="Akapitzlist"/>
        <w:spacing w:line="360" w:lineRule="auto"/>
        <w:ind w:left="697" w:firstLine="0"/>
        <w:jc w:val="both"/>
        <w:rPr>
          <w:rFonts w:ascii="Times New Roman" w:eastAsia="Times New Roman" w:hAnsi="Times New Roman"/>
          <w:b/>
          <w:sz w:val="24"/>
          <w:szCs w:val="24"/>
          <w:lang w:eastAsia="ar-SA"/>
        </w:rPr>
      </w:pPr>
    </w:p>
    <w:p w14:paraId="591A2DA8" w14:textId="77777777" w:rsidR="00EC6DAD" w:rsidRPr="003F53B5" w:rsidRDefault="00EC6DAD" w:rsidP="008578FD">
      <w:pPr>
        <w:pStyle w:val="Akapitzlist"/>
        <w:spacing w:line="360" w:lineRule="auto"/>
        <w:ind w:left="697" w:firstLine="0"/>
        <w:jc w:val="both"/>
        <w:rPr>
          <w:rFonts w:ascii="Times New Roman" w:eastAsia="Times New Roman" w:hAnsi="Times New Roman"/>
          <w:b/>
          <w:sz w:val="24"/>
          <w:szCs w:val="24"/>
          <w:lang w:eastAsia="ar-SA"/>
        </w:rPr>
      </w:pPr>
    </w:p>
    <w:p w14:paraId="7946D891" w14:textId="77777777" w:rsidR="00EC6DAD" w:rsidRPr="003F53B5" w:rsidRDefault="00EC6DAD" w:rsidP="008578FD">
      <w:pPr>
        <w:pStyle w:val="Akapitzlist"/>
        <w:spacing w:line="360" w:lineRule="auto"/>
        <w:ind w:left="697" w:firstLine="0"/>
        <w:jc w:val="both"/>
        <w:rPr>
          <w:rFonts w:ascii="Times New Roman" w:eastAsia="Times New Roman" w:hAnsi="Times New Roman"/>
          <w:b/>
          <w:sz w:val="24"/>
          <w:szCs w:val="24"/>
          <w:lang w:eastAsia="ar-SA"/>
        </w:rPr>
      </w:pPr>
    </w:p>
    <w:p w14:paraId="4CF58E1B" w14:textId="77777777" w:rsidR="00EC6DAD" w:rsidRPr="003F53B5" w:rsidRDefault="00EC6DAD" w:rsidP="008578FD">
      <w:pPr>
        <w:pStyle w:val="Akapitzlist"/>
        <w:spacing w:line="360" w:lineRule="auto"/>
        <w:ind w:left="697" w:firstLine="0"/>
        <w:jc w:val="both"/>
        <w:rPr>
          <w:rFonts w:ascii="Times New Roman" w:eastAsia="Times New Roman" w:hAnsi="Times New Roman"/>
          <w:b/>
          <w:sz w:val="24"/>
          <w:szCs w:val="24"/>
          <w:lang w:eastAsia="ar-SA"/>
        </w:rPr>
      </w:pPr>
    </w:p>
    <w:p w14:paraId="1E44DA4F" w14:textId="77777777" w:rsidR="00EC6DAD" w:rsidRPr="003F53B5" w:rsidRDefault="00EC6DAD" w:rsidP="008578FD">
      <w:pPr>
        <w:pStyle w:val="Akapitzlist"/>
        <w:spacing w:line="360" w:lineRule="auto"/>
        <w:ind w:left="697" w:firstLine="0"/>
        <w:jc w:val="both"/>
        <w:rPr>
          <w:rFonts w:ascii="Times New Roman" w:eastAsia="Times New Roman" w:hAnsi="Times New Roman"/>
          <w:b/>
          <w:sz w:val="24"/>
          <w:szCs w:val="24"/>
          <w:lang w:eastAsia="ar-SA"/>
        </w:rPr>
      </w:pPr>
    </w:p>
    <w:p w14:paraId="5B7A0278" w14:textId="791A7D4A" w:rsidR="00EC6DAD" w:rsidRPr="003F53B5" w:rsidRDefault="00EC6DAD" w:rsidP="008578FD">
      <w:pPr>
        <w:pStyle w:val="Akapitzlist"/>
        <w:numPr>
          <w:ilvl w:val="0"/>
          <w:numId w:val="9"/>
        </w:numPr>
        <w:spacing w:line="360" w:lineRule="auto"/>
        <w:jc w:val="both"/>
        <w:rPr>
          <w:rFonts w:ascii="Times New Roman" w:eastAsia="Times New Roman" w:hAnsi="Times New Roman"/>
          <w:b/>
          <w:sz w:val="24"/>
          <w:szCs w:val="24"/>
          <w:lang w:eastAsia="ar-SA"/>
        </w:rPr>
      </w:pPr>
      <w:r w:rsidRPr="003F53B5">
        <w:rPr>
          <w:rFonts w:ascii="Times New Roman" w:eastAsia="Times New Roman" w:hAnsi="Times New Roman"/>
          <w:b/>
          <w:sz w:val="24"/>
          <w:szCs w:val="24"/>
          <w:lang w:eastAsia="ar-SA"/>
        </w:rPr>
        <w:t>WYKONANIE PROSPEKTU Z CHÓREM ORGANOWYM</w:t>
      </w:r>
    </w:p>
    <w:tbl>
      <w:tblPr>
        <w:tblStyle w:val="Tabela-Siatka"/>
        <w:tblpPr w:leftFromText="141" w:rightFromText="141" w:vertAnchor="text" w:horzAnchor="page" w:tblpX="2190" w:tblpY="321"/>
        <w:tblW w:w="0" w:type="auto"/>
        <w:tblLook w:val="04A0" w:firstRow="1" w:lastRow="0" w:firstColumn="1" w:lastColumn="0" w:noHBand="0" w:noVBand="1"/>
      </w:tblPr>
      <w:tblGrid>
        <w:gridCol w:w="846"/>
        <w:gridCol w:w="4536"/>
        <w:gridCol w:w="1701"/>
      </w:tblGrid>
      <w:tr w:rsidR="00EC6DAD" w:rsidRPr="003F53B5" w14:paraId="67FE72AE" w14:textId="77777777" w:rsidTr="00FB7C69">
        <w:trPr>
          <w:trHeight w:val="700"/>
        </w:trPr>
        <w:tc>
          <w:tcPr>
            <w:tcW w:w="846" w:type="dxa"/>
            <w:vAlign w:val="center"/>
          </w:tcPr>
          <w:p w14:paraId="7316BC85" w14:textId="77777777" w:rsidR="00EC6DAD" w:rsidRPr="003F53B5" w:rsidRDefault="00EC6DAD" w:rsidP="008578FD">
            <w:pPr>
              <w:spacing w:line="360" w:lineRule="auto"/>
              <w:ind w:left="0" w:firstLine="0"/>
              <w:contextualSpacing/>
              <w:jc w:val="both"/>
              <w:rPr>
                <w:rFonts w:ascii="Times New Roman" w:hAnsi="Times New Roman"/>
                <w:b/>
                <w:sz w:val="24"/>
                <w:szCs w:val="24"/>
              </w:rPr>
            </w:pPr>
            <w:r w:rsidRPr="003F53B5">
              <w:rPr>
                <w:rFonts w:ascii="Times New Roman" w:hAnsi="Times New Roman"/>
                <w:b/>
                <w:sz w:val="24"/>
                <w:szCs w:val="24"/>
              </w:rPr>
              <w:t>Lp.</w:t>
            </w:r>
          </w:p>
        </w:tc>
        <w:tc>
          <w:tcPr>
            <w:tcW w:w="4536" w:type="dxa"/>
            <w:vAlign w:val="center"/>
          </w:tcPr>
          <w:p w14:paraId="4A4B29CF" w14:textId="77777777" w:rsidR="00EC6DAD" w:rsidRPr="003F53B5" w:rsidRDefault="00EC6DAD" w:rsidP="008578FD">
            <w:pPr>
              <w:spacing w:line="360" w:lineRule="auto"/>
              <w:ind w:left="0" w:firstLine="0"/>
              <w:contextualSpacing/>
              <w:jc w:val="both"/>
              <w:rPr>
                <w:rFonts w:ascii="Times New Roman" w:hAnsi="Times New Roman"/>
                <w:b/>
                <w:sz w:val="24"/>
                <w:szCs w:val="24"/>
              </w:rPr>
            </w:pPr>
            <w:r w:rsidRPr="003F53B5">
              <w:rPr>
                <w:rFonts w:ascii="Times New Roman" w:hAnsi="Times New Roman"/>
                <w:b/>
                <w:sz w:val="24"/>
                <w:szCs w:val="24"/>
              </w:rPr>
              <w:t>Elementy</w:t>
            </w:r>
          </w:p>
        </w:tc>
        <w:tc>
          <w:tcPr>
            <w:tcW w:w="1701" w:type="dxa"/>
            <w:vAlign w:val="center"/>
          </w:tcPr>
          <w:p w14:paraId="408FCED4" w14:textId="77777777" w:rsidR="00EC6DAD" w:rsidRPr="003F53B5" w:rsidRDefault="00EC6DAD" w:rsidP="008578FD">
            <w:pPr>
              <w:spacing w:line="360" w:lineRule="auto"/>
              <w:ind w:left="0" w:firstLine="0"/>
              <w:contextualSpacing/>
              <w:jc w:val="both"/>
              <w:rPr>
                <w:rFonts w:ascii="Times New Roman" w:hAnsi="Times New Roman"/>
                <w:b/>
                <w:sz w:val="24"/>
                <w:szCs w:val="24"/>
              </w:rPr>
            </w:pPr>
            <w:r w:rsidRPr="003F53B5">
              <w:rPr>
                <w:rFonts w:ascii="Times New Roman" w:hAnsi="Times New Roman"/>
                <w:b/>
                <w:sz w:val="24"/>
                <w:szCs w:val="24"/>
              </w:rPr>
              <w:t>Pow. w m</w:t>
            </w:r>
            <w:r w:rsidRPr="003F53B5">
              <w:rPr>
                <w:rFonts w:ascii="Times New Roman" w:hAnsi="Times New Roman"/>
                <w:b/>
                <w:sz w:val="24"/>
                <w:szCs w:val="24"/>
                <w:vertAlign w:val="superscript"/>
              </w:rPr>
              <w:t>2</w:t>
            </w:r>
          </w:p>
        </w:tc>
      </w:tr>
      <w:tr w:rsidR="00EC6DAD" w:rsidRPr="003F53B5" w14:paraId="38BD6CCA" w14:textId="77777777" w:rsidTr="00FB7C69">
        <w:trPr>
          <w:trHeight w:val="554"/>
        </w:trPr>
        <w:tc>
          <w:tcPr>
            <w:tcW w:w="846" w:type="dxa"/>
            <w:vAlign w:val="center"/>
          </w:tcPr>
          <w:p w14:paraId="27826AFC" w14:textId="77777777" w:rsidR="00EC6DAD" w:rsidRPr="003F53B5" w:rsidRDefault="00EC6DAD"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1.</w:t>
            </w:r>
          </w:p>
        </w:tc>
        <w:tc>
          <w:tcPr>
            <w:tcW w:w="4536" w:type="dxa"/>
            <w:vAlign w:val="center"/>
          </w:tcPr>
          <w:p w14:paraId="514EFCFE" w14:textId="0F983054" w:rsidR="00EC6DAD" w:rsidRPr="003F53B5" w:rsidRDefault="00EC6DAD"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 xml:space="preserve">Konstrukcja (drewno, polichromia) </w:t>
            </w:r>
          </w:p>
        </w:tc>
        <w:tc>
          <w:tcPr>
            <w:tcW w:w="1701" w:type="dxa"/>
            <w:vAlign w:val="center"/>
          </w:tcPr>
          <w:p w14:paraId="5E4C85FF" w14:textId="182CF376" w:rsidR="00EC6DAD" w:rsidRPr="003F53B5" w:rsidRDefault="00EC6DAD"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6 500</w:t>
            </w:r>
          </w:p>
        </w:tc>
      </w:tr>
      <w:tr w:rsidR="00EC6DAD" w:rsidRPr="003F53B5" w14:paraId="6A480204" w14:textId="77777777" w:rsidTr="00FB7C69">
        <w:trPr>
          <w:trHeight w:val="562"/>
        </w:trPr>
        <w:tc>
          <w:tcPr>
            <w:tcW w:w="846" w:type="dxa"/>
            <w:vAlign w:val="center"/>
          </w:tcPr>
          <w:p w14:paraId="56036377" w14:textId="77777777" w:rsidR="00EC6DAD" w:rsidRPr="003F53B5" w:rsidRDefault="00EC6DAD"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2.</w:t>
            </w:r>
          </w:p>
        </w:tc>
        <w:tc>
          <w:tcPr>
            <w:tcW w:w="4536" w:type="dxa"/>
            <w:vAlign w:val="center"/>
          </w:tcPr>
          <w:p w14:paraId="5B0B9D27" w14:textId="666D7EFD" w:rsidR="00EC6DAD" w:rsidRPr="003F53B5" w:rsidRDefault="00EC6DAD"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Złocenia</w:t>
            </w:r>
          </w:p>
        </w:tc>
        <w:tc>
          <w:tcPr>
            <w:tcW w:w="1701" w:type="dxa"/>
            <w:vAlign w:val="center"/>
          </w:tcPr>
          <w:p w14:paraId="6798C199" w14:textId="759085EA" w:rsidR="00EC6DAD" w:rsidRPr="003F53B5" w:rsidRDefault="00EC6DAD"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480</w:t>
            </w:r>
          </w:p>
        </w:tc>
      </w:tr>
      <w:tr w:rsidR="00EC6DAD" w:rsidRPr="003F53B5" w14:paraId="6F998D9F" w14:textId="77777777" w:rsidTr="00FB7C69">
        <w:trPr>
          <w:trHeight w:val="556"/>
        </w:trPr>
        <w:tc>
          <w:tcPr>
            <w:tcW w:w="846" w:type="dxa"/>
            <w:vAlign w:val="center"/>
          </w:tcPr>
          <w:p w14:paraId="678241D2" w14:textId="77777777" w:rsidR="00EC6DAD" w:rsidRPr="003F53B5" w:rsidRDefault="00EC6DAD"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3.</w:t>
            </w:r>
          </w:p>
        </w:tc>
        <w:tc>
          <w:tcPr>
            <w:tcW w:w="4536" w:type="dxa"/>
            <w:vAlign w:val="center"/>
          </w:tcPr>
          <w:p w14:paraId="0B24047C" w14:textId="54C6B2A4" w:rsidR="00EC6DAD" w:rsidRPr="003F53B5" w:rsidRDefault="00EC6DAD"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Schody, podłoga wymiana</w:t>
            </w:r>
          </w:p>
        </w:tc>
        <w:tc>
          <w:tcPr>
            <w:tcW w:w="1701" w:type="dxa"/>
            <w:vAlign w:val="center"/>
          </w:tcPr>
          <w:p w14:paraId="7FCCD1CC" w14:textId="17CEF6E9" w:rsidR="00EC6DAD" w:rsidRPr="003F53B5" w:rsidRDefault="00EC6DAD" w:rsidP="008578FD">
            <w:pPr>
              <w:spacing w:line="360" w:lineRule="auto"/>
              <w:ind w:left="0" w:firstLine="0"/>
              <w:contextualSpacing/>
              <w:jc w:val="both"/>
              <w:rPr>
                <w:rFonts w:ascii="Times New Roman" w:hAnsi="Times New Roman"/>
                <w:sz w:val="24"/>
                <w:szCs w:val="24"/>
              </w:rPr>
            </w:pPr>
            <w:r w:rsidRPr="003F53B5">
              <w:rPr>
                <w:rFonts w:ascii="Times New Roman" w:hAnsi="Times New Roman"/>
                <w:sz w:val="24"/>
                <w:szCs w:val="24"/>
              </w:rPr>
              <w:t>3 000</w:t>
            </w:r>
          </w:p>
        </w:tc>
      </w:tr>
    </w:tbl>
    <w:p w14:paraId="5ACA99DC" w14:textId="77777777" w:rsidR="00EC6DAD" w:rsidRPr="003F53B5" w:rsidRDefault="00EC6DAD" w:rsidP="008578FD">
      <w:pPr>
        <w:pStyle w:val="Akapitzlist"/>
        <w:spacing w:line="360" w:lineRule="auto"/>
        <w:ind w:left="697" w:firstLine="0"/>
        <w:jc w:val="both"/>
        <w:rPr>
          <w:rFonts w:ascii="Times New Roman" w:eastAsia="Times New Roman" w:hAnsi="Times New Roman"/>
          <w:b/>
          <w:sz w:val="24"/>
          <w:szCs w:val="24"/>
          <w:lang w:eastAsia="ar-SA"/>
        </w:rPr>
      </w:pPr>
    </w:p>
    <w:p w14:paraId="141A20FF" w14:textId="77777777" w:rsidR="00EC6DAD" w:rsidRPr="003F53B5" w:rsidRDefault="00EC6DAD" w:rsidP="008578FD">
      <w:pPr>
        <w:pStyle w:val="Akapitzlist"/>
        <w:spacing w:line="360" w:lineRule="auto"/>
        <w:ind w:left="697" w:firstLine="0"/>
        <w:jc w:val="both"/>
        <w:rPr>
          <w:rFonts w:ascii="Times New Roman" w:eastAsia="Times New Roman" w:hAnsi="Times New Roman"/>
          <w:b/>
          <w:sz w:val="24"/>
          <w:szCs w:val="24"/>
          <w:lang w:eastAsia="ar-SA"/>
        </w:rPr>
      </w:pPr>
    </w:p>
    <w:p w14:paraId="7F9CF31D" w14:textId="77777777" w:rsidR="00EC6DAD" w:rsidRPr="003F53B5" w:rsidRDefault="00EC6DAD" w:rsidP="008578FD">
      <w:pPr>
        <w:pStyle w:val="Akapitzlist"/>
        <w:spacing w:line="360" w:lineRule="auto"/>
        <w:ind w:left="697" w:firstLine="0"/>
        <w:jc w:val="both"/>
        <w:rPr>
          <w:rFonts w:ascii="Times New Roman" w:eastAsia="Times New Roman" w:hAnsi="Times New Roman"/>
          <w:b/>
          <w:sz w:val="24"/>
          <w:szCs w:val="24"/>
          <w:lang w:eastAsia="ar-SA"/>
        </w:rPr>
      </w:pPr>
    </w:p>
    <w:p w14:paraId="63025D94" w14:textId="77777777" w:rsidR="00EC6DAD" w:rsidRPr="003F53B5" w:rsidRDefault="00EC6DAD" w:rsidP="008578FD">
      <w:pPr>
        <w:pStyle w:val="Akapitzlist"/>
        <w:spacing w:line="360" w:lineRule="auto"/>
        <w:ind w:left="697" w:firstLine="0"/>
        <w:jc w:val="both"/>
        <w:rPr>
          <w:rFonts w:ascii="Times New Roman" w:eastAsia="Times New Roman" w:hAnsi="Times New Roman"/>
          <w:b/>
          <w:sz w:val="24"/>
          <w:szCs w:val="24"/>
          <w:lang w:eastAsia="ar-SA"/>
        </w:rPr>
      </w:pPr>
    </w:p>
    <w:p w14:paraId="08743B99" w14:textId="77777777" w:rsidR="00EC6DAD" w:rsidRPr="003F53B5" w:rsidRDefault="00EC6DAD" w:rsidP="008578FD">
      <w:pPr>
        <w:pStyle w:val="Akapitzlist"/>
        <w:spacing w:line="360" w:lineRule="auto"/>
        <w:ind w:left="697" w:firstLine="0"/>
        <w:jc w:val="both"/>
        <w:rPr>
          <w:rFonts w:ascii="Times New Roman" w:eastAsia="Times New Roman" w:hAnsi="Times New Roman"/>
          <w:b/>
          <w:sz w:val="24"/>
          <w:szCs w:val="24"/>
          <w:lang w:eastAsia="ar-SA"/>
        </w:rPr>
      </w:pPr>
    </w:p>
    <w:p w14:paraId="36CF371B" w14:textId="77777777" w:rsidR="00EC6DAD" w:rsidRPr="003F53B5" w:rsidRDefault="00EC6DAD" w:rsidP="008578FD">
      <w:pPr>
        <w:pStyle w:val="Akapitzlist"/>
        <w:spacing w:line="360" w:lineRule="auto"/>
        <w:ind w:left="697" w:firstLine="0"/>
        <w:jc w:val="both"/>
        <w:rPr>
          <w:rFonts w:ascii="Times New Roman" w:eastAsia="Times New Roman" w:hAnsi="Times New Roman"/>
          <w:b/>
          <w:sz w:val="24"/>
          <w:szCs w:val="24"/>
          <w:lang w:eastAsia="ar-SA"/>
        </w:rPr>
      </w:pPr>
    </w:p>
    <w:p w14:paraId="0104016D" w14:textId="77777777" w:rsidR="00EC6DAD" w:rsidRPr="003F53B5" w:rsidRDefault="00EC6DAD" w:rsidP="008578FD">
      <w:pPr>
        <w:pStyle w:val="Akapitzlist"/>
        <w:spacing w:line="360" w:lineRule="auto"/>
        <w:ind w:left="697" w:firstLine="0"/>
        <w:jc w:val="both"/>
        <w:rPr>
          <w:rFonts w:ascii="Times New Roman" w:eastAsia="Times New Roman" w:hAnsi="Times New Roman"/>
          <w:b/>
          <w:sz w:val="24"/>
          <w:szCs w:val="24"/>
          <w:lang w:eastAsia="ar-SA"/>
        </w:rPr>
      </w:pPr>
    </w:p>
    <w:p w14:paraId="453268CC" w14:textId="77777777" w:rsidR="00EC6DAD" w:rsidRPr="003F53B5" w:rsidRDefault="00EC6DAD" w:rsidP="008578FD">
      <w:pPr>
        <w:pStyle w:val="Akapitzlist"/>
        <w:spacing w:line="360" w:lineRule="auto"/>
        <w:ind w:left="697" w:firstLine="0"/>
        <w:jc w:val="both"/>
        <w:rPr>
          <w:rFonts w:ascii="Times New Roman" w:eastAsia="Times New Roman" w:hAnsi="Times New Roman"/>
          <w:b/>
          <w:sz w:val="24"/>
          <w:szCs w:val="24"/>
          <w:lang w:eastAsia="ar-SA"/>
        </w:rPr>
      </w:pPr>
    </w:p>
    <w:p w14:paraId="6CC67F63" w14:textId="77777777" w:rsidR="006A7A3E" w:rsidRPr="003F53B5" w:rsidRDefault="006A7A3E" w:rsidP="008578FD">
      <w:pPr>
        <w:pStyle w:val="Akapitzlist"/>
        <w:spacing w:line="360" w:lineRule="auto"/>
        <w:ind w:left="697" w:firstLine="0"/>
        <w:jc w:val="both"/>
        <w:rPr>
          <w:rFonts w:ascii="Times New Roman" w:eastAsia="Times New Roman" w:hAnsi="Times New Roman"/>
          <w:b/>
          <w:sz w:val="24"/>
          <w:szCs w:val="24"/>
          <w:lang w:eastAsia="ar-SA"/>
        </w:rPr>
      </w:pPr>
    </w:p>
    <w:p w14:paraId="104186E6" w14:textId="6765633C" w:rsidR="00EC6DAD" w:rsidRPr="003F53B5" w:rsidRDefault="00041ADB" w:rsidP="008578FD">
      <w:pPr>
        <w:pStyle w:val="Akapitzlist"/>
        <w:numPr>
          <w:ilvl w:val="0"/>
          <w:numId w:val="9"/>
        </w:numPr>
        <w:spacing w:line="360" w:lineRule="auto"/>
        <w:jc w:val="both"/>
        <w:rPr>
          <w:rFonts w:ascii="Times New Roman" w:eastAsia="Times New Roman" w:hAnsi="Times New Roman"/>
          <w:b/>
          <w:sz w:val="24"/>
          <w:szCs w:val="24"/>
          <w:lang w:eastAsia="ar-SA"/>
        </w:rPr>
      </w:pPr>
      <w:r w:rsidRPr="003F53B5">
        <w:rPr>
          <w:rFonts w:ascii="Times New Roman" w:eastAsia="Times New Roman" w:hAnsi="Times New Roman"/>
          <w:b/>
          <w:sz w:val="24"/>
          <w:szCs w:val="24"/>
          <w:lang w:eastAsia="ar-SA"/>
        </w:rPr>
        <w:t xml:space="preserve">WYKONANIE PRAC KONSERWATORSKICH OŁTARZY WRAZ </w:t>
      </w:r>
      <w:r w:rsidR="003F53B5">
        <w:rPr>
          <w:rFonts w:ascii="Times New Roman" w:eastAsia="Times New Roman" w:hAnsi="Times New Roman"/>
          <w:b/>
          <w:sz w:val="24"/>
          <w:szCs w:val="24"/>
          <w:lang w:eastAsia="ar-SA"/>
        </w:rPr>
        <w:br/>
      </w:r>
      <w:r w:rsidRPr="003F53B5">
        <w:rPr>
          <w:rFonts w:ascii="Times New Roman" w:eastAsia="Times New Roman" w:hAnsi="Times New Roman"/>
          <w:b/>
          <w:sz w:val="24"/>
          <w:szCs w:val="24"/>
          <w:lang w:eastAsia="ar-SA"/>
        </w:rPr>
        <w:t>Z RZE</w:t>
      </w:r>
      <w:r w:rsidR="00305875" w:rsidRPr="003F53B5">
        <w:rPr>
          <w:rFonts w:ascii="Times New Roman" w:eastAsia="Times New Roman" w:hAnsi="Times New Roman"/>
          <w:b/>
          <w:sz w:val="24"/>
          <w:szCs w:val="24"/>
          <w:lang w:eastAsia="ar-SA"/>
        </w:rPr>
        <w:t>Ź</w:t>
      </w:r>
      <w:r w:rsidRPr="003F53B5">
        <w:rPr>
          <w:rFonts w:ascii="Times New Roman" w:eastAsia="Times New Roman" w:hAnsi="Times New Roman"/>
          <w:b/>
          <w:sz w:val="24"/>
          <w:szCs w:val="24"/>
          <w:lang w:eastAsia="ar-SA"/>
        </w:rPr>
        <w:t>BAMI I ELEMENTAMI SNYCERSKIMI ORAZ RAMAMI, CHÓR MUZYCZNY WRAZ Z PROSPEKTEM OBEJMUJE:</w:t>
      </w:r>
    </w:p>
    <w:p w14:paraId="7B32EB90" w14:textId="5CAC316B" w:rsidR="00041ADB" w:rsidRPr="003F53B5" w:rsidRDefault="00041ADB" w:rsidP="008578FD">
      <w:pPr>
        <w:pStyle w:val="Akapitzlist"/>
        <w:numPr>
          <w:ilvl w:val="0"/>
          <w:numId w:val="10"/>
        </w:numPr>
        <w:spacing w:line="360" w:lineRule="auto"/>
        <w:jc w:val="both"/>
        <w:rPr>
          <w:rFonts w:ascii="Times New Roman" w:eastAsia="Times New Roman" w:hAnsi="Times New Roman"/>
          <w:b/>
          <w:sz w:val="24"/>
          <w:szCs w:val="24"/>
          <w:lang w:eastAsia="ar-SA"/>
        </w:rPr>
      </w:pPr>
      <w:r w:rsidRPr="003F53B5">
        <w:rPr>
          <w:rFonts w:ascii="Times New Roman" w:eastAsia="Times New Roman" w:hAnsi="Times New Roman"/>
          <w:bCs/>
          <w:sz w:val="24"/>
          <w:szCs w:val="24"/>
          <w:lang w:eastAsia="ar-SA"/>
        </w:rPr>
        <w:t>Wykonanie dokumentacji fotograficznej przed konserwacją oraz inwentaryzacja elementów.</w:t>
      </w:r>
    </w:p>
    <w:p w14:paraId="39BA6E85" w14:textId="379CE929" w:rsidR="00041ADB" w:rsidRPr="003F53B5" w:rsidRDefault="00041ADB" w:rsidP="008578FD">
      <w:pPr>
        <w:pStyle w:val="Akapitzlist"/>
        <w:numPr>
          <w:ilvl w:val="0"/>
          <w:numId w:val="10"/>
        </w:numPr>
        <w:spacing w:line="360" w:lineRule="auto"/>
        <w:jc w:val="both"/>
        <w:rPr>
          <w:rFonts w:ascii="Times New Roman" w:eastAsia="Times New Roman" w:hAnsi="Times New Roman"/>
          <w:bCs/>
          <w:sz w:val="24"/>
          <w:szCs w:val="24"/>
          <w:lang w:eastAsia="ar-SA"/>
        </w:rPr>
      </w:pPr>
      <w:r w:rsidRPr="003F53B5">
        <w:rPr>
          <w:rFonts w:ascii="Times New Roman" w:eastAsia="Times New Roman" w:hAnsi="Times New Roman"/>
          <w:bCs/>
          <w:sz w:val="24"/>
          <w:szCs w:val="24"/>
          <w:lang w:eastAsia="ar-SA"/>
        </w:rPr>
        <w:t xml:space="preserve">Oznakowanie wszystkich elementów, demontaż oraz przewiezienie </w:t>
      </w:r>
      <w:r w:rsidR="003F53B5">
        <w:rPr>
          <w:rFonts w:ascii="Times New Roman" w:eastAsia="Times New Roman" w:hAnsi="Times New Roman"/>
          <w:bCs/>
          <w:sz w:val="24"/>
          <w:szCs w:val="24"/>
          <w:lang w:eastAsia="ar-SA"/>
        </w:rPr>
        <w:br/>
      </w:r>
      <w:r w:rsidRPr="003F53B5">
        <w:rPr>
          <w:rFonts w:ascii="Times New Roman" w:eastAsia="Times New Roman" w:hAnsi="Times New Roman"/>
          <w:bCs/>
          <w:sz w:val="24"/>
          <w:szCs w:val="24"/>
          <w:lang w:eastAsia="ar-SA"/>
        </w:rPr>
        <w:t>ich do pracowni.</w:t>
      </w:r>
    </w:p>
    <w:p w14:paraId="1FCFE63F" w14:textId="7E10B63D" w:rsidR="00041ADB" w:rsidRPr="003F53B5" w:rsidRDefault="00041ADB" w:rsidP="008578FD">
      <w:pPr>
        <w:pStyle w:val="Akapitzlist"/>
        <w:numPr>
          <w:ilvl w:val="0"/>
          <w:numId w:val="10"/>
        </w:numPr>
        <w:spacing w:line="360" w:lineRule="auto"/>
        <w:jc w:val="both"/>
        <w:rPr>
          <w:rFonts w:ascii="Times New Roman" w:eastAsia="Times New Roman" w:hAnsi="Times New Roman"/>
          <w:b/>
          <w:sz w:val="24"/>
          <w:szCs w:val="24"/>
          <w:lang w:eastAsia="ar-SA"/>
        </w:rPr>
      </w:pPr>
      <w:r w:rsidRPr="003F53B5">
        <w:rPr>
          <w:rFonts w:ascii="Times New Roman" w:eastAsia="Times New Roman" w:hAnsi="Times New Roman"/>
          <w:bCs/>
          <w:sz w:val="24"/>
          <w:szCs w:val="24"/>
          <w:lang w:eastAsia="ar-SA"/>
        </w:rPr>
        <w:t>Wstępne oczyszczenie elementów z luźnych nawarstwień kurzu i brudu (odkurzanie, omiatanie pędzlami).</w:t>
      </w:r>
    </w:p>
    <w:p w14:paraId="585F2B7F" w14:textId="27FF72FA" w:rsidR="00041ADB" w:rsidRPr="003F53B5" w:rsidRDefault="00041ADB" w:rsidP="008578FD">
      <w:pPr>
        <w:pStyle w:val="Akapitzlist"/>
        <w:numPr>
          <w:ilvl w:val="0"/>
          <w:numId w:val="10"/>
        </w:numPr>
        <w:spacing w:line="360" w:lineRule="auto"/>
        <w:jc w:val="both"/>
        <w:rPr>
          <w:rFonts w:ascii="Times New Roman" w:eastAsia="Times New Roman" w:hAnsi="Times New Roman"/>
          <w:b/>
          <w:sz w:val="24"/>
          <w:szCs w:val="24"/>
          <w:lang w:eastAsia="ar-SA"/>
        </w:rPr>
      </w:pPr>
      <w:r w:rsidRPr="003F53B5">
        <w:rPr>
          <w:rFonts w:ascii="Times New Roman" w:eastAsia="Times New Roman" w:hAnsi="Times New Roman"/>
          <w:bCs/>
          <w:sz w:val="24"/>
          <w:szCs w:val="24"/>
          <w:lang w:eastAsia="ar-SA"/>
        </w:rPr>
        <w:t>Rozspojenie wadliwych i obluzowanych połączeń stolarskich, usunięcie wtórnych gwoździ.</w:t>
      </w:r>
    </w:p>
    <w:p w14:paraId="1C7C8F27" w14:textId="77777777" w:rsidR="003F53B5" w:rsidRDefault="003F53B5" w:rsidP="003F53B5">
      <w:pPr>
        <w:pStyle w:val="Akapitzlist"/>
        <w:spacing w:line="360" w:lineRule="auto"/>
        <w:ind w:left="1057" w:firstLine="0"/>
        <w:jc w:val="both"/>
        <w:rPr>
          <w:rFonts w:ascii="Times New Roman" w:eastAsia="Times New Roman" w:hAnsi="Times New Roman"/>
          <w:bCs/>
          <w:sz w:val="24"/>
          <w:szCs w:val="24"/>
          <w:lang w:eastAsia="ar-SA"/>
        </w:rPr>
      </w:pPr>
    </w:p>
    <w:p w14:paraId="36C66766" w14:textId="77777777" w:rsidR="003F53B5" w:rsidRPr="003F53B5" w:rsidRDefault="003F53B5" w:rsidP="003F53B5">
      <w:pPr>
        <w:pStyle w:val="Akapitzlist"/>
        <w:spacing w:line="360" w:lineRule="auto"/>
        <w:ind w:left="1057" w:firstLine="0"/>
        <w:jc w:val="both"/>
        <w:rPr>
          <w:rFonts w:ascii="Times New Roman" w:eastAsia="Times New Roman" w:hAnsi="Times New Roman"/>
          <w:b/>
          <w:sz w:val="24"/>
          <w:szCs w:val="24"/>
          <w:lang w:eastAsia="ar-SA"/>
        </w:rPr>
      </w:pPr>
    </w:p>
    <w:p w14:paraId="0F19125B" w14:textId="736B3CB6" w:rsidR="00041ADB" w:rsidRPr="003F53B5" w:rsidRDefault="00041ADB" w:rsidP="008578FD">
      <w:pPr>
        <w:pStyle w:val="Akapitzlist"/>
        <w:numPr>
          <w:ilvl w:val="0"/>
          <w:numId w:val="10"/>
        </w:numPr>
        <w:spacing w:line="360" w:lineRule="auto"/>
        <w:jc w:val="both"/>
        <w:rPr>
          <w:rFonts w:ascii="Times New Roman" w:eastAsia="Times New Roman" w:hAnsi="Times New Roman"/>
          <w:bCs/>
          <w:sz w:val="24"/>
          <w:szCs w:val="24"/>
          <w:lang w:eastAsia="ar-SA"/>
        </w:rPr>
      </w:pPr>
      <w:r w:rsidRPr="003F53B5">
        <w:rPr>
          <w:rFonts w:ascii="Times New Roman" w:eastAsia="Times New Roman" w:hAnsi="Times New Roman"/>
          <w:bCs/>
          <w:sz w:val="24"/>
          <w:szCs w:val="24"/>
          <w:lang w:eastAsia="ar-SA"/>
        </w:rPr>
        <w:t xml:space="preserve">Oczyszczenie całej powierzchni elementów struktury, rzeźb i ornamentów </w:t>
      </w:r>
      <w:r w:rsidR="003F53B5">
        <w:rPr>
          <w:rFonts w:ascii="Times New Roman" w:eastAsia="Times New Roman" w:hAnsi="Times New Roman"/>
          <w:bCs/>
          <w:sz w:val="24"/>
          <w:szCs w:val="24"/>
          <w:lang w:eastAsia="ar-SA"/>
        </w:rPr>
        <w:br/>
      </w:r>
      <w:r w:rsidRPr="003F53B5">
        <w:rPr>
          <w:rFonts w:ascii="Times New Roman" w:eastAsia="Times New Roman" w:hAnsi="Times New Roman"/>
          <w:bCs/>
          <w:sz w:val="24"/>
          <w:szCs w:val="24"/>
          <w:lang w:eastAsia="ar-SA"/>
        </w:rPr>
        <w:t>z nawarstwień brudu przy zastosowaniu metod mechanicznych i chemicznych odpowiednio dobranych do partii polichromii i złoceń. Zakłada się przeprowadzenie pełnej konserwacji technicznej i estetycznej.</w:t>
      </w:r>
    </w:p>
    <w:p w14:paraId="3D7F6D13" w14:textId="7404F671" w:rsidR="00041ADB" w:rsidRPr="003F53B5" w:rsidRDefault="00041ADB" w:rsidP="008578FD">
      <w:pPr>
        <w:pStyle w:val="Akapitzlist"/>
        <w:numPr>
          <w:ilvl w:val="0"/>
          <w:numId w:val="10"/>
        </w:numPr>
        <w:spacing w:line="360" w:lineRule="auto"/>
        <w:jc w:val="both"/>
        <w:rPr>
          <w:rFonts w:ascii="Times New Roman" w:eastAsia="Times New Roman" w:hAnsi="Times New Roman"/>
          <w:bCs/>
          <w:sz w:val="24"/>
          <w:szCs w:val="24"/>
          <w:lang w:eastAsia="ar-SA"/>
        </w:rPr>
      </w:pPr>
      <w:r w:rsidRPr="003F53B5">
        <w:rPr>
          <w:rFonts w:ascii="Times New Roman" w:eastAsia="Times New Roman" w:hAnsi="Times New Roman"/>
          <w:bCs/>
          <w:sz w:val="24"/>
          <w:szCs w:val="24"/>
          <w:lang w:eastAsia="ar-SA"/>
        </w:rPr>
        <w:t xml:space="preserve">Usunięcie późniejszych nawarstwień, przemalowań, kitów i przezłoceń szkodliwych technicznie i odmiennych technologicznie metodami dobranymi </w:t>
      </w:r>
      <w:r w:rsidR="003F53B5">
        <w:rPr>
          <w:rFonts w:ascii="Times New Roman" w:eastAsia="Times New Roman" w:hAnsi="Times New Roman"/>
          <w:bCs/>
          <w:sz w:val="24"/>
          <w:szCs w:val="24"/>
          <w:lang w:eastAsia="ar-SA"/>
        </w:rPr>
        <w:br/>
      </w:r>
      <w:r w:rsidRPr="003F53B5">
        <w:rPr>
          <w:rFonts w:ascii="Times New Roman" w:eastAsia="Times New Roman" w:hAnsi="Times New Roman"/>
          <w:bCs/>
          <w:sz w:val="24"/>
          <w:szCs w:val="24"/>
          <w:lang w:eastAsia="ar-SA"/>
        </w:rPr>
        <w:t>w wyniku prób.</w:t>
      </w:r>
    </w:p>
    <w:p w14:paraId="3A08BF2D" w14:textId="6A429655" w:rsidR="00041ADB" w:rsidRPr="003F53B5" w:rsidRDefault="0098712E" w:rsidP="008578FD">
      <w:pPr>
        <w:pStyle w:val="Akapitzlist"/>
        <w:numPr>
          <w:ilvl w:val="0"/>
          <w:numId w:val="10"/>
        </w:numPr>
        <w:spacing w:line="360" w:lineRule="auto"/>
        <w:jc w:val="both"/>
        <w:rPr>
          <w:rFonts w:ascii="Times New Roman" w:eastAsia="Times New Roman" w:hAnsi="Times New Roman"/>
          <w:b/>
          <w:sz w:val="24"/>
          <w:szCs w:val="24"/>
          <w:lang w:eastAsia="ar-SA"/>
        </w:rPr>
      </w:pPr>
      <w:r w:rsidRPr="003F53B5">
        <w:rPr>
          <w:rFonts w:ascii="Times New Roman" w:eastAsia="Times New Roman" w:hAnsi="Times New Roman"/>
          <w:bCs/>
          <w:sz w:val="24"/>
          <w:szCs w:val="24"/>
          <w:lang w:eastAsia="ar-SA"/>
        </w:rPr>
        <w:t>Impregnacja strukturalna drewna metodą długotrwałej kąpieli i wielokrotnego powlekania roztworem żywicy Osolan KL w kompozycji rozpuszczalników: ksylen, toluen i aceton. Jednocześnie wykonany ma zostać zabieg dezynsekcji przez oddanie do impregnacji Para-chloro-meta-krezolu środka toksycznego, którego obecność spełni również funkcję profilaktycznej ochrony drewna przed czynnikami biologicznymi. Pozostawienie impregnowanych elementów w środowisku zagęszczonych par nie rozpuszczalnika (benzyna ekstrakcyjna) w celu opóźnienia odparowania rozpuszczalników i równomiernego rozłożenia żywicy w całej strukturze drewna.</w:t>
      </w:r>
    </w:p>
    <w:p w14:paraId="46D3A26C" w14:textId="5521EA52" w:rsidR="0098712E" w:rsidRPr="003F53B5" w:rsidRDefault="0098712E" w:rsidP="008578FD">
      <w:pPr>
        <w:pStyle w:val="Akapitzlist"/>
        <w:numPr>
          <w:ilvl w:val="0"/>
          <w:numId w:val="10"/>
        </w:numPr>
        <w:spacing w:line="360" w:lineRule="auto"/>
        <w:jc w:val="both"/>
        <w:rPr>
          <w:rFonts w:ascii="Times New Roman" w:eastAsia="Times New Roman" w:hAnsi="Times New Roman"/>
          <w:b/>
          <w:sz w:val="24"/>
          <w:szCs w:val="24"/>
          <w:lang w:eastAsia="ar-SA"/>
        </w:rPr>
      </w:pPr>
      <w:r w:rsidRPr="003F53B5">
        <w:rPr>
          <w:rFonts w:ascii="Times New Roman" w:eastAsia="Times New Roman" w:hAnsi="Times New Roman"/>
          <w:bCs/>
          <w:sz w:val="24"/>
          <w:szCs w:val="24"/>
          <w:lang w:eastAsia="ar-SA"/>
        </w:rPr>
        <w:t>Wykonanie prac stolarskich. Zastąpienie wytypowanych ze względu na zły stan zachowania elementów struktury – drewnem w celu wzmocnienia konstrukcji – gdyby zaistniała taka konieczność. Wymiana desek wejścia na chór oraz podłogi.</w:t>
      </w:r>
    </w:p>
    <w:p w14:paraId="232C65A7" w14:textId="065430FF" w:rsidR="0098712E" w:rsidRPr="003F53B5" w:rsidRDefault="0001002F" w:rsidP="008578FD">
      <w:pPr>
        <w:pStyle w:val="Akapitzlist"/>
        <w:numPr>
          <w:ilvl w:val="0"/>
          <w:numId w:val="10"/>
        </w:numPr>
        <w:spacing w:line="360" w:lineRule="auto"/>
        <w:jc w:val="both"/>
        <w:rPr>
          <w:rFonts w:ascii="Times New Roman" w:eastAsia="Times New Roman" w:hAnsi="Times New Roman"/>
          <w:b/>
          <w:sz w:val="24"/>
          <w:szCs w:val="24"/>
          <w:lang w:eastAsia="ar-SA"/>
        </w:rPr>
      </w:pPr>
      <w:r w:rsidRPr="003F53B5">
        <w:rPr>
          <w:rFonts w:ascii="Times New Roman" w:eastAsia="Times New Roman" w:hAnsi="Times New Roman"/>
          <w:bCs/>
          <w:sz w:val="24"/>
          <w:szCs w:val="24"/>
          <w:lang w:eastAsia="ar-SA"/>
        </w:rPr>
        <w:t>Oczyszczenie powierzchni rozspojeń i szczelin oraz powtórne sklejenie klejem stolarskim do drewna na bazie polioctanu winylu.</w:t>
      </w:r>
    </w:p>
    <w:p w14:paraId="79886B35" w14:textId="364DDBE5" w:rsidR="0001002F" w:rsidRPr="003F53B5" w:rsidRDefault="0001002F" w:rsidP="008578FD">
      <w:pPr>
        <w:pStyle w:val="Akapitzlist"/>
        <w:numPr>
          <w:ilvl w:val="0"/>
          <w:numId w:val="10"/>
        </w:numPr>
        <w:spacing w:line="360" w:lineRule="auto"/>
        <w:jc w:val="both"/>
        <w:rPr>
          <w:rFonts w:ascii="Times New Roman" w:eastAsia="Times New Roman" w:hAnsi="Times New Roman"/>
          <w:b/>
          <w:sz w:val="24"/>
          <w:szCs w:val="24"/>
          <w:lang w:eastAsia="ar-SA"/>
        </w:rPr>
      </w:pPr>
      <w:r w:rsidRPr="003F53B5">
        <w:rPr>
          <w:rFonts w:ascii="Times New Roman" w:eastAsia="Times New Roman" w:hAnsi="Times New Roman"/>
          <w:bCs/>
          <w:sz w:val="24"/>
          <w:szCs w:val="24"/>
          <w:lang w:eastAsia="ar-SA"/>
        </w:rPr>
        <w:t>Wymiana starych połączeń stolarskich niespełniających swoich funkcji na nowe, kołki drewniane i wkręty nierdzewne.</w:t>
      </w:r>
    </w:p>
    <w:p w14:paraId="7B6E9896" w14:textId="4FEA52A4" w:rsidR="0001002F" w:rsidRPr="003F53B5" w:rsidRDefault="0001002F" w:rsidP="008578FD">
      <w:pPr>
        <w:pStyle w:val="Akapitzlist"/>
        <w:numPr>
          <w:ilvl w:val="0"/>
          <w:numId w:val="10"/>
        </w:numPr>
        <w:spacing w:line="360" w:lineRule="auto"/>
        <w:jc w:val="both"/>
        <w:rPr>
          <w:rFonts w:ascii="Times New Roman" w:eastAsia="Times New Roman" w:hAnsi="Times New Roman"/>
          <w:b/>
          <w:sz w:val="24"/>
          <w:szCs w:val="24"/>
          <w:lang w:eastAsia="ar-SA"/>
        </w:rPr>
      </w:pPr>
      <w:r w:rsidRPr="003F53B5">
        <w:rPr>
          <w:rFonts w:ascii="Times New Roman" w:eastAsia="Times New Roman" w:hAnsi="Times New Roman"/>
          <w:bCs/>
          <w:sz w:val="24"/>
          <w:szCs w:val="24"/>
          <w:lang w:eastAsia="ar-SA"/>
        </w:rPr>
        <w:t xml:space="preserve">Rekonstrukcja formy rzeźbiarskiej profili, struktury, elementów snycerskich i rzeźb </w:t>
      </w:r>
      <w:r w:rsidRPr="003F53B5">
        <w:rPr>
          <w:rFonts w:ascii="Times New Roman" w:eastAsia="Times New Roman" w:hAnsi="Times New Roman"/>
          <w:bCs/>
          <w:sz w:val="24"/>
          <w:szCs w:val="24"/>
          <w:lang w:eastAsia="ar-SA"/>
        </w:rPr>
        <w:br/>
        <w:t>w odpowiednio dobranym gatunku drewna. Mniejsze ubytki wypełnione zostaną gotową masą Araldit Modelling Paste.</w:t>
      </w:r>
    </w:p>
    <w:p w14:paraId="1D68935F" w14:textId="6C2E893A" w:rsidR="0001002F" w:rsidRDefault="0001002F" w:rsidP="008578FD">
      <w:pPr>
        <w:pStyle w:val="Akapitzlist"/>
        <w:numPr>
          <w:ilvl w:val="0"/>
          <w:numId w:val="10"/>
        </w:numPr>
        <w:spacing w:line="360" w:lineRule="auto"/>
        <w:jc w:val="both"/>
        <w:rPr>
          <w:rFonts w:ascii="Times New Roman" w:eastAsia="Times New Roman" w:hAnsi="Times New Roman"/>
          <w:bCs/>
          <w:sz w:val="24"/>
          <w:szCs w:val="24"/>
          <w:lang w:eastAsia="ar-SA"/>
        </w:rPr>
      </w:pPr>
      <w:r w:rsidRPr="003F53B5">
        <w:rPr>
          <w:rFonts w:ascii="Times New Roman" w:eastAsia="Times New Roman" w:hAnsi="Times New Roman"/>
          <w:bCs/>
          <w:sz w:val="24"/>
          <w:szCs w:val="24"/>
          <w:lang w:eastAsia="ar-SA"/>
        </w:rPr>
        <w:t>Przyklejenie płócien lnianych na kleju glutynowym w miejscu styku poszczególnych desek i elementów celem wyeliminowania przenoszenia się ruchów drewna na warstwy zaprawy.</w:t>
      </w:r>
    </w:p>
    <w:p w14:paraId="333579E0" w14:textId="77777777" w:rsidR="003F53B5" w:rsidRDefault="003F53B5" w:rsidP="003F53B5">
      <w:pPr>
        <w:pStyle w:val="Akapitzlist"/>
        <w:spacing w:line="360" w:lineRule="auto"/>
        <w:ind w:left="1057" w:firstLine="0"/>
        <w:jc w:val="both"/>
        <w:rPr>
          <w:rFonts w:ascii="Times New Roman" w:eastAsia="Times New Roman" w:hAnsi="Times New Roman"/>
          <w:bCs/>
          <w:sz w:val="24"/>
          <w:szCs w:val="24"/>
          <w:lang w:eastAsia="ar-SA"/>
        </w:rPr>
      </w:pPr>
    </w:p>
    <w:p w14:paraId="55F3E657" w14:textId="77777777" w:rsidR="003F53B5" w:rsidRPr="003F53B5" w:rsidRDefault="003F53B5" w:rsidP="003F53B5">
      <w:pPr>
        <w:pStyle w:val="Akapitzlist"/>
        <w:spacing w:line="360" w:lineRule="auto"/>
        <w:ind w:left="1057" w:firstLine="0"/>
        <w:jc w:val="both"/>
        <w:rPr>
          <w:rFonts w:ascii="Times New Roman" w:eastAsia="Times New Roman" w:hAnsi="Times New Roman"/>
          <w:bCs/>
          <w:sz w:val="24"/>
          <w:szCs w:val="24"/>
          <w:lang w:eastAsia="ar-SA"/>
        </w:rPr>
      </w:pPr>
    </w:p>
    <w:p w14:paraId="2D46493E" w14:textId="0F335DDB" w:rsidR="0001002F" w:rsidRPr="003F53B5" w:rsidRDefault="0001002F" w:rsidP="008578FD">
      <w:pPr>
        <w:pStyle w:val="Akapitzlist"/>
        <w:numPr>
          <w:ilvl w:val="0"/>
          <w:numId w:val="10"/>
        </w:numPr>
        <w:spacing w:line="360" w:lineRule="auto"/>
        <w:jc w:val="both"/>
        <w:rPr>
          <w:rFonts w:ascii="Times New Roman" w:eastAsia="Times New Roman" w:hAnsi="Times New Roman"/>
          <w:bCs/>
          <w:sz w:val="24"/>
          <w:szCs w:val="24"/>
          <w:lang w:eastAsia="ar-SA"/>
        </w:rPr>
      </w:pPr>
      <w:r w:rsidRPr="003F53B5">
        <w:rPr>
          <w:rFonts w:ascii="Times New Roman" w:eastAsia="Times New Roman" w:hAnsi="Times New Roman"/>
          <w:bCs/>
          <w:sz w:val="24"/>
          <w:szCs w:val="24"/>
          <w:lang w:eastAsia="ar-SA"/>
        </w:rPr>
        <w:t>W miejscach złoceń uzupełnienie ubytków i rekonstrukcja warstwy zaprawy kredowo – klejowej, opracowanie powierzchni zaprawy.</w:t>
      </w:r>
    </w:p>
    <w:p w14:paraId="7B3B61F7" w14:textId="08D87B30" w:rsidR="0001002F" w:rsidRPr="003F53B5" w:rsidRDefault="0001002F" w:rsidP="008578FD">
      <w:pPr>
        <w:pStyle w:val="Akapitzlist"/>
        <w:numPr>
          <w:ilvl w:val="0"/>
          <w:numId w:val="10"/>
        </w:numPr>
        <w:spacing w:line="360" w:lineRule="auto"/>
        <w:jc w:val="both"/>
        <w:rPr>
          <w:rFonts w:ascii="Times New Roman" w:eastAsia="Times New Roman" w:hAnsi="Times New Roman"/>
          <w:bCs/>
          <w:sz w:val="24"/>
          <w:szCs w:val="24"/>
          <w:lang w:eastAsia="ar-SA"/>
        </w:rPr>
      </w:pPr>
      <w:r w:rsidRPr="003F53B5">
        <w:rPr>
          <w:rFonts w:ascii="Times New Roman" w:eastAsia="Times New Roman" w:hAnsi="Times New Roman"/>
          <w:bCs/>
          <w:sz w:val="24"/>
          <w:szCs w:val="24"/>
          <w:lang w:eastAsia="ar-SA"/>
        </w:rPr>
        <w:t xml:space="preserve">Uzupełnienie ubytków warstw pulmentów, użyty zostanie pulment o kolorze dobranym do </w:t>
      </w:r>
      <w:r w:rsidR="00F03EF7" w:rsidRPr="003F53B5">
        <w:rPr>
          <w:rFonts w:ascii="Times New Roman" w:eastAsia="Times New Roman" w:hAnsi="Times New Roman"/>
          <w:bCs/>
          <w:sz w:val="24"/>
          <w:szCs w:val="24"/>
          <w:lang w:eastAsia="ar-SA"/>
        </w:rPr>
        <w:t>zachowanych pulmentów lub wykonanie rekonstrukcji złoceń.</w:t>
      </w:r>
    </w:p>
    <w:p w14:paraId="3465E556" w14:textId="61AAF195" w:rsidR="00F03EF7" w:rsidRPr="003F53B5" w:rsidRDefault="001E7267" w:rsidP="008578FD">
      <w:pPr>
        <w:pStyle w:val="Akapitzlist"/>
        <w:numPr>
          <w:ilvl w:val="0"/>
          <w:numId w:val="10"/>
        </w:numPr>
        <w:spacing w:line="360" w:lineRule="auto"/>
        <w:jc w:val="both"/>
        <w:rPr>
          <w:rFonts w:ascii="Times New Roman" w:eastAsia="Times New Roman" w:hAnsi="Times New Roman"/>
          <w:bCs/>
          <w:sz w:val="24"/>
          <w:szCs w:val="24"/>
          <w:lang w:eastAsia="ar-SA"/>
        </w:rPr>
      </w:pPr>
      <w:r w:rsidRPr="003F53B5">
        <w:rPr>
          <w:rFonts w:ascii="Times New Roman" w:eastAsia="Times New Roman" w:hAnsi="Times New Roman"/>
          <w:bCs/>
          <w:sz w:val="24"/>
          <w:szCs w:val="24"/>
          <w:lang w:eastAsia="ar-SA"/>
        </w:rPr>
        <w:t xml:space="preserve">Rekonstrukcja złoceń złotem karatowym płatkowym. Kolor złota zostanie dobrany </w:t>
      </w:r>
      <w:r w:rsidRPr="003F53B5">
        <w:rPr>
          <w:rFonts w:ascii="Times New Roman" w:eastAsia="Times New Roman" w:hAnsi="Times New Roman"/>
          <w:bCs/>
          <w:sz w:val="24"/>
          <w:szCs w:val="24"/>
          <w:lang w:eastAsia="ar-SA"/>
        </w:rPr>
        <w:br/>
        <w:t>do zachowanego.</w:t>
      </w:r>
    </w:p>
    <w:p w14:paraId="2969FA10" w14:textId="0C918D58" w:rsidR="001E7267" w:rsidRPr="003F53B5" w:rsidRDefault="001E7267" w:rsidP="008578FD">
      <w:pPr>
        <w:pStyle w:val="Akapitzlist"/>
        <w:numPr>
          <w:ilvl w:val="0"/>
          <w:numId w:val="10"/>
        </w:numPr>
        <w:spacing w:line="360" w:lineRule="auto"/>
        <w:jc w:val="both"/>
        <w:rPr>
          <w:rFonts w:ascii="Times New Roman" w:eastAsia="Times New Roman" w:hAnsi="Times New Roman"/>
          <w:bCs/>
          <w:sz w:val="24"/>
          <w:szCs w:val="24"/>
          <w:lang w:eastAsia="ar-SA"/>
        </w:rPr>
      </w:pPr>
      <w:r w:rsidRPr="003F53B5">
        <w:rPr>
          <w:rFonts w:ascii="Times New Roman" w:eastAsia="Times New Roman" w:hAnsi="Times New Roman"/>
          <w:bCs/>
          <w:sz w:val="24"/>
          <w:szCs w:val="24"/>
          <w:lang w:eastAsia="ar-SA"/>
        </w:rPr>
        <w:t>Wykonanie polichromii, uzupełnienie lub rekonstrukcja w miejscach konstrukcji ołtarzy oraz chóru muzycznego. Decyzja zostanie podjęta na komisji konserwatorskiej przez ŚWKZ na podstawie przeprowadzonych badań stratygraficznych i zależna będzie od stanu zachowania polichromii.</w:t>
      </w:r>
    </w:p>
    <w:p w14:paraId="527E08BD" w14:textId="38FE6A09" w:rsidR="001E7267" w:rsidRPr="003F53B5" w:rsidRDefault="001E7267" w:rsidP="008578FD">
      <w:pPr>
        <w:pStyle w:val="Akapitzlist"/>
        <w:numPr>
          <w:ilvl w:val="0"/>
          <w:numId w:val="10"/>
        </w:numPr>
        <w:spacing w:line="360" w:lineRule="auto"/>
        <w:jc w:val="both"/>
        <w:rPr>
          <w:rFonts w:ascii="Times New Roman" w:eastAsia="Times New Roman" w:hAnsi="Times New Roman"/>
          <w:bCs/>
          <w:sz w:val="24"/>
          <w:szCs w:val="24"/>
          <w:lang w:eastAsia="ar-SA"/>
        </w:rPr>
      </w:pPr>
      <w:r w:rsidRPr="003F53B5">
        <w:rPr>
          <w:rFonts w:ascii="Times New Roman" w:eastAsia="Times New Roman" w:hAnsi="Times New Roman"/>
          <w:bCs/>
          <w:sz w:val="24"/>
          <w:szCs w:val="24"/>
          <w:lang w:eastAsia="ar-SA"/>
        </w:rPr>
        <w:t>Uzupełnienie ubytków warstwy zaprawy rzeźb w odpowiednio dobranej technice.</w:t>
      </w:r>
    </w:p>
    <w:p w14:paraId="350E0200" w14:textId="4F5BAF1B" w:rsidR="001E7267" w:rsidRPr="003F53B5" w:rsidRDefault="001E7267" w:rsidP="008578FD">
      <w:pPr>
        <w:pStyle w:val="Akapitzlist"/>
        <w:numPr>
          <w:ilvl w:val="0"/>
          <w:numId w:val="10"/>
        </w:numPr>
        <w:spacing w:line="360" w:lineRule="auto"/>
        <w:jc w:val="both"/>
        <w:rPr>
          <w:rFonts w:ascii="Times New Roman" w:eastAsia="Times New Roman" w:hAnsi="Times New Roman"/>
          <w:bCs/>
          <w:sz w:val="24"/>
          <w:szCs w:val="24"/>
          <w:lang w:eastAsia="ar-SA"/>
        </w:rPr>
      </w:pPr>
      <w:r w:rsidRPr="003F53B5">
        <w:rPr>
          <w:rFonts w:ascii="Times New Roman" w:eastAsia="Times New Roman" w:hAnsi="Times New Roman"/>
          <w:bCs/>
          <w:sz w:val="24"/>
          <w:szCs w:val="24"/>
          <w:lang w:eastAsia="ar-SA"/>
        </w:rPr>
        <w:t>Uzupełnienie ubytków warstwy malarskiej rzeźb farbami Maimeri Restauro.</w:t>
      </w:r>
    </w:p>
    <w:p w14:paraId="03340172" w14:textId="7ECBD99D" w:rsidR="001E7267" w:rsidRPr="003F53B5" w:rsidRDefault="001E7267" w:rsidP="008578FD">
      <w:pPr>
        <w:pStyle w:val="Akapitzlist"/>
        <w:numPr>
          <w:ilvl w:val="0"/>
          <w:numId w:val="10"/>
        </w:numPr>
        <w:spacing w:line="360" w:lineRule="auto"/>
        <w:jc w:val="both"/>
        <w:rPr>
          <w:rFonts w:ascii="Times New Roman" w:eastAsia="Times New Roman" w:hAnsi="Times New Roman"/>
          <w:bCs/>
          <w:sz w:val="24"/>
          <w:szCs w:val="24"/>
          <w:lang w:eastAsia="ar-SA"/>
        </w:rPr>
      </w:pPr>
      <w:r w:rsidRPr="003F53B5">
        <w:rPr>
          <w:rFonts w:ascii="Times New Roman" w:eastAsia="Times New Roman" w:hAnsi="Times New Roman"/>
          <w:bCs/>
          <w:sz w:val="24"/>
          <w:szCs w:val="24"/>
          <w:lang w:eastAsia="ar-SA"/>
        </w:rPr>
        <w:t>Zabezpieczenie polichromii rzeźb warstwą półmatowego werniksu.</w:t>
      </w:r>
    </w:p>
    <w:p w14:paraId="5623534A" w14:textId="4A6B6B08" w:rsidR="001E7267" w:rsidRPr="003F53B5" w:rsidRDefault="001E7267" w:rsidP="008578FD">
      <w:pPr>
        <w:pStyle w:val="Akapitzlist"/>
        <w:numPr>
          <w:ilvl w:val="0"/>
          <w:numId w:val="10"/>
        </w:numPr>
        <w:spacing w:line="360" w:lineRule="auto"/>
        <w:jc w:val="both"/>
        <w:rPr>
          <w:rFonts w:ascii="Times New Roman" w:eastAsia="Times New Roman" w:hAnsi="Times New Roman"/>
          <w:bCs/>
          <w:sz w:val="24"/>
          <w:szCs w:val="24"/>
          <w:lang w:eastAsia="ar-SA"/>
        </w:rPr>
      </w:pPr>
      <w:r w:rsidRPr="003F53B5">
        <w:rPr>
          <w:rFonts w:ascii="Times New Roman" w:eastAsia="Times New Roman" w:hAnsi="Times New Roman"/>
          <w:bCs/>
          <w:sz w:val="24"/>
          <w:szCs w:val="24"/>
          <w:lang w:eastAsia="ar-SA"/>
        </w:rPr>
        <w:t>Montaż wszystkich elementów w kościele.</w:t>
      </w:r>
    </w:p>
    <w:p w14:paraId="157EBA47" w14:textId="558D4336" w:rsidR="001E7267" w:rsidRPr="003F53B5" w:rsidRDefault="001E7267" w:rsidP="008578FD">
      <w:pPr>
        <w:pStyle w:val="Akapitzlist"/>
        <w:numPr>
          <w:ilvl w:val="0"/>
          <w:numId w:val="10"/>
        </w:numPr>
        <w:spacing w:line="360" w:lineRule="auto"/>
        <w:jc w:val="both"/>
        <w:rPr>
          <w:rFonts w:ascii="Times New Roman" w:eastAsia="Times New Roman" w:hAnsi="Times New Roman"/>
          <w:bCs/>
          <w:sz w:val="24"/>
          <w:szCs w:val="24"/>
          <w:lang w:eastAsia="ar-SA"/>
        </w:rPr>
      </w:pPr>
      <w:r w:rsidRPr="003F53B5">
        <w:rPr>
          <w:rFonts w:ascii="Times New Roman" w:eastAsia="Times New Roman" w:hAnsi="Times New Roman"/>
          <w:bCs/>
          <w:sz w:val="24"/>
          <w:szCs w:val="24"/>
          <w:lang w:eastAsia="ar-SA"/>
        </w:rPr>
        <w:t>Wykonanie dokumentacji konserwatorskiej.</w:t>
      </w:r>
    </w:p>
    <w:p w14:paraId="031F6851" w14:textId="77777777" w:rsidR="001E7267" w:rsidRPr="003F53B5" w:rsidRDefault="001E7267" w:rsidP="008578FD">
      <w:pPr>
        <w:spacing w:line="360" w:lineRule="auto"/>
        <w:ind w:hanging="317"/>
        <w:jc w:val="both"/>
        <w:rPr>
          <w:rFonts w:ascii="Times New Roman" w:eastAsia="Times New Roman" w:hAnsi="Times New Roman"/>
          <w:bCs/>
          <w:sz w:val="24"/>
          <w:szCs w:val="24"/>
          <w:lang w:eastAsia="ar-SA"/>
        </w:rPr>
      </w:pPr>
    </w:p>
    <w:p w14:paraId="376E5ABF" w14:textId="28FC110E" w:rsidR="00041ADB" w:rsidRPr="003F53B5" w:rsidRDefault="00677C3E" w:rsidP="008578FD">
      <w:pPr>
        <w:pStyle w:val="Akapitzlist"/>
        <w:numPr>
          <w:ilvl w:val="0"/>
          <w:numId w:val="9"/>
        </w:numPr>
        <w:spacing w:line="360" w:lineRule="auto"/>
        <w:jc w:val="both"/>
        <w:rPr>
          <w:rFonts w:ascii="Times New Roman" w:eastAsia="Times New Roman" w:hAnsi="Times New Roman"/>
          <w:b/>
          <w:sz w:val="24"/>
          <w:szCs w:val="24"/>
          <w:lang w:eastAsia="ar-SA"/>
        </w:rPr>
      </w:pPr>
      <w:r w:rsidRPr="003F53B5">
        <w:rPr>
          <w:rFonts w:ascii="Times New Roman" w:eastAsia="Times New Roman" w:hAnsi="Times New Roman"/>
          <w:b/>
          <w:sz w:val="24"/>
          <w:szCs w:val="24"/>
          <w:lang w:eastAsia="ar-SA"/>
        </w:rPr>
        <w:t xml:space="preserve">PROGRAM PRAC KONSERWATORSKICH OBRAZÓW ŚW. ANTONIEGO ADORUJĄCEGO MATKĘ BOSKĄ Z DZIECIĄTKIEM (OŁTARZ BOCZNY </w:t>
      </w:r>
      <w:r w:rsidR="00C13D9E" w:rsidRPr="003F53B5">
        <w:rPr>
          <w:rFonts w:ascii="Times New Roman" w:eastAsia="Times New Roman" w:hAnsi="Times New Roman"/>
          <w:b/>
          <w:sz w:val="24"/>
          <w:szCs w:val="24"/>
          <w:lang w:eastAsia="ar-SA"/>
        </w:rPr>
        <w:br/>
      </w:r>
      <w:r w:rsidRPr="003F53B5">
        <w:rPr>
          <w:rFonts w:ascii="Times New Roman" w:eastAsia="Times New Roman" w:hAnsi="Times New Roman"/>
          <w:b/>
          <w:sz w:val="24"/>
          <w:szCs w:val="24"/>
          <w:lang w:eastAsia="ar-SA"/>
        </w:rPr>
        <w:t>W KAPLICY PŁN.) ORAZ ŚW. RODZINY (OŁTARZ BOCZNY W KAPLICY PŁN.) OBEJMUJE:</w:t>
      </w:r>
    </w:p>
    <w:p w14:paraId="4AA07DEF" w14:textId="77777777" w:rsidR="00677C3E" w:rsidRPr="003F53B5" w:rsidRDefault="00677C3E" w:rsidP="008578FD">
      <w:pPr>
        <w:pStyle w:val="Akapitzlist"/>
        <w:spacing w:line="360" w:lineRule="auto"/>
        <w:ind w:left="697" w:firstLine="0"/>
        <w:jc w:val="both"/>
        <w:rPr>
          <w:rFonts w:ascii="Times New Roman" w:eastAsia="Times New Roman" w:hAnsi="Times New Roman"/>
          <w:bCs/>
          <w:sz w:val="24"/>
          <w:szCs w:val="24"/>
          <w:lang w:eastAsia="ar-SA"/>
        </w:rPr>
      </w:pPr>
    </w:p>
    <w:p w14:paraId="191565E8" w14:textId="0DAD0CA5" w:rsidR="00C13D9E" w:rsidRPr="003F53B5" w:rsidRDefault="00C13D9E" w:rsidP="008578FD">
      <w:pPr>
        <w:pStyle w:val="Akapitzlist"/>
        <w:numPr>
          <w:ilvl w:val="0"/>
          <w:numId w:val="11"/>
        </w:numPr>
        <w:spacing w:line="360" w:lineRule="auto"/>
        <w:jc w:val="both"/>
        <w:rPr>
          <w:rFonts w:ascii="Times New Roman" w:eastAsia="Times New Roman" w:hAnsi="Times New Roman"/>
          <w:bCs/>
          <w:sz w:val="24"/>
          <w:szCs w:val="24"/>
          <w:lang w:eastAsia="ar-SA"/>
        </w:rPr>
      </w:pPr>
      <w:r w:rsidRPr="003F53B5">
        <w:rPr>
          <w:rFonts w:ascii="Times New Roman" w:eastAsia="Times New Roman" w:hAnsi="Times New Roman"/>
          <w:bCs/>
          <w:sz w:val="24"/>
          <w:szCs w:val="24"/>
          <w:lang w:eastAsia="ar-SA"/>
        </w:rPr>
        <w:t>Wyjęcie obrazów z ram.</w:t>
      </w:r>
    </w:p>
    <w:p w14:paraId="7A612B3C" w14:textId="2D857F63" w:rsidR="00C13D9E" w:rsidRPr="003F53B5" w:rsidRDefault="00C13D9E" w:rsidP="008578FD">
      <w:pPr>
        <w:pStyle w:val="Akapitzlist"/>
        <w:numPr>
          <w:ilvl w:val="0"/>
          <w:numId w:val="11"/>
        </w:numPr>
        <w:spacing w:line="360" w:lineRule="auto"/>
        <w:jc w:val="both"/>
        <w:rPr>
          <w:rFonts w:ascii="Times New Roman" w:eastAsia="Times New Roman" w:hAnsi="Times New Roman"/>
          <w:bCs/>
          <w:sz w:val="24"/>
          <w:szCs w:val="24"/>
          <w:lang w:eastAsia="ar-SA"/>
        </w:rPr>
      </w:pPr>
      <w:r w:rsidRPr="003F53B5">
        <w:rPr>
          <w:rFonts w:ascii="Times New Roman" w:eastAsia="Times New Roman" w:hAnsi="Times New Roman"/>
          <w:bCs/>
          <w:sz w:val="24"/>
          <w:szCs w:val="24"/>
          <w:lang w:eastAsia="ar-SA"/>
        </w:rPr>
        <w:t>Delikatne oczyszczenie lic obrazów z kurzu i brudu na sucho miękkimi pędzlami.</w:t>
      </w:r>
    </w:p>
    <w:p w14:paraId="1D2FA15D" w14:textId="2DBF1038" w:rsidR="00C13D9E" w:rsidRPr="003F53B5" w:rsidRDefault="00C13D9E" w:rsidP="008578FD">
      <w:pPr>
        <w:pStyle w:val="Akapitzlist"/>
        <w:numPr>
          <w:ilvl w:val="0"/>
          <w:numId w:val="11"/>
        </w:numPr>
        <w:spacing w:line="360" w:lineRule="auto"/>
        <w:jc w:val="both"/>
        <w:rPr>
          <w:rFonts w:ascii="Times New Roman" w:eastAsia="Times New Roman" w:hAnsi="Times New Roman"/>
          <w:bCs/>
          <w:sz w:val="24"/>
          <w:szCs w:val="24"/>
          <w:lang w:eastAsia="ar-SA"/>
        </w:rPr>
      </w:pPr>
      <w:r w:rsidRPr="003F53B5">
        <w:rPr>
          <w:rFonts w:ascii="Times New Roman" w:eastAsia="Times New Roman" w:hAnsi="Times New Roman"/>
          <w:bCs/>
          <w:sz w:val="24"/>
          <w:szCs w:val="24"/>
          <w:lang w:eastAsia="ar-SA"/>
        </w:rPr>
        <w:t>Zdjęcie obrazów z krosien.</w:t>
      </w:r>
    </w:p>
    <w:p w14:paraId="7E359648" w14:textId="5EEC777F" w:rsidR="00C13D9E" w:rsidRPr="003F53B5" w:rsidRDefault="00C13D9E" w:rsidP="008578FD">
      <w:pPr>
        <w:pStyle w:val="Akapitzlist"/>
        <w:numPr>
          <w:ilvl w:val="0"/>
          <w:numId w:val="11"/>
        </w:numPr>
        <w:spacing w:line="360" w:lineRule="auto"/>
        <w:jc w:val="both"/>
        <w:rPr>
          <w:rFonts w:ascii="Times New Roman" w:eastAsia="Times New Roman" w:hAnsi="Times New Roman"/>
          <w:bCs/>
          <w:sz w:val="24"/>
          <w:szCs w:val="24"/>
          <w:lang w:eastAsia="ar-SA"/>
        </w:rPr>
      </w:pPr>
      <w:r w:rsidRPr="003F53B5">
        <w:rPr>
          <w:rFonts w:ascii="Times New Roman" w:eastAsia="Times New Roman" w:hAnsi="Times New Roman"/>
          <w:bCs/>
          <w:sz w:val="24"/>
          <w:szCs w:val="24"/>
          <w:lang w:eastAsia="ar-SA"/>
        </w:rPr>
        <w:t>Oczyszczenie odwroci obrazów z brudu. Dezynfekcja 0,5 % roztworem parachlorometakrezolu w etanolu.</w:t>
      </w:r>
    </w:p>
    <w:p w14:paraId="15B7343D" w14:textId="71568F2A" w:rsidR="00C13D9E" w:rsidRDefault="00C13D9E" w:rsidP="008578FD">
      <w:pPr>
        <w:pStyle w:val="Akapitzlist"/>
        <w:numPr>
          <w:ilvl w:val="0"/>
          <w:numId w:val="11"/>
        </w:numPr>
        <w:spacing w:line="360" w:lineRule="auto"/>
        <w:jc w:val="both"/>
        <w:rPr>
          <w:rFonts w:ascii="Times New Roman" w:eastAsia="Times New Roman" w:hAnsi="Times New Roman"/>
          <w:bCs/>
          <w:sz w:val="24"/>
          <w:szCs w:val="24"/>
          <w:lang w:eastAsia="ar-SA"/>
        </w:rPr>
      </w:pPr>
      <w:r w:rsidRPr="003F53B5">
        <w:rPr>
          <w:rFonts w:ascii="Times New Roman" w:eastAsia="Times New Roman" w:hAnsi="Times New Roman"/>
          <w:bCs/>
          <w:sz w:val="24"/>
          <w:szCs w:val="24"/>
          <w:lang w:eastAsia="ar-SA"/>
        </w:rPr>
        <w:t xml:space="preserve">Konsolidacja warstwy malarskiej i zaprawy z płótnem przez wprowadzenie lepiszcza i stabilizacja powierzchni zniekształconego płótna pod wpływem ciepła </w:t>
      </w:r>
      <w:r w:rsidR="003F53B5">
        <w:rPr>
          <w:rFonts w:ascii="Times New Roman" w:eastAsia="Times New Roman" w:hAnsi="Times New Roman"/>
          <w:bCs/>
          <w:sz w:val="24"/>
          <w:szCs w:val="24"/>
          <w:lang w:eastAsia="ar-SA"/>
        </w:rPr>
        <w:br/>
      </w:r>
      <w:r w:rsidRPr="003F53B5">
        <w:rPr>
          <w:rFonts w:ascii="Times New Roman" w:eastAsia="Times New Roman" w:hAnsi="Times New Roman"/>
          <w:bCs/>
          <w:sz w:val="24"/>
          <w:szCs w:val="24"/>
          <w:lang w:eastAsia="ar-SA"/>
        </w:rPr>
        <w:t>i wilgoci (zabieg zostanie wykonany na stole niskociśnieniowym).</w:t>
      </w:r>
    </w:p>
    <w:p w14:paraId="639E08AE" w14:textId="77777777" w:rsidR="003F53B5" w:rsidRDefault="003F53B5" w:rsidP="003F53B5">
      <w:pPr>
        <w:pStyle w:val="Akapitzlist"/>
        <w:spacing w:line="360" w:lineRule="auto"/>
        <w:ind w:left="1057" w:firstLine="0"/>
        <w:jc w:val="both"/>
        <w:rPr>
          <w:rFonts w:ascii="Times New Roman" w:eastAsia="Times New Roman" w:hAnsi="Times New Roman"/>
          <w:bCs/>
          <w:sz w:val="24"/>
          <w:szCs w:val="24"/>
          <w:lang w:eastAsia="ar-SA"/>
        </w:rPr>
      </w:pPr>
    </w:p>
    <w:p w14:paraId="1F790A8E" w14:textId="77777777" w:rsidR="003F53B5" w:rsidRPr="003F53B5" w:rsidRDefault="003F53B5" w:rsidP="003F53B5">
      <w:pPr>
        <w:pStyle w:val="Akapitzlist"/>
        <w:spacing w:line="360" w:lineRule="auto"/>
        <w:ind w:left="1057" w:firstLine="0"/>
        <w:jc w:val="both"/>
        <w:rPr>
          <w:rFonts w:ascii="Times New Roman" w:eastAsia="Times New Roman" w:hAnsi="Times New Roman"/>
          <w:bCs/>
          <w:sz w:val="24"/>
          <w:szCs w:val="24"/>
          <w:lang w:eastAsia="ar-SA"/>
        </w:rPr>
      </w:pPr>
    </w:p>
    <w:p w14:paraId="72E4C97A" w14:textId="0990EE84" w:rsidR="00C13D9E" w:rsidRPr="003F53B5" w:rsidRDefault="00C13D9E" w:rsidP="008578FD">
      <w:pPr>
        <w:pStyle w:val="Akapitzlist"/>
        <w:numPr>
          <w:ilvl w:val="0"/>
          <w:numId w:val="11"/>
        </w:numPr>
        <w:spacing w:line="360" w:lineRule="auto"/>
        <w:jc w:val="both"/>
        <w:rPr>
          <w:rFonts w:ascii="Times New Roman" w:eastAsia="Times New Roman" w:hAnsi="Times New Roman"/>
          <w:bCs/>
          <w:sz w:val="24"/>
          <w:szCs w:val="24"/>
          <w:lang w:eastAsia="ar-SA"/>
        </w:rPr>
      </w:pPr>
      <w:r w:rsidRPr="003F53B5">
        <w:rPr>
          <w:rFonts w:ascii="Times New Roman" w:eastAsia="Times New Roman" w:hAnsi="Times New Roman"/>
          <w:bCs/>
          <w:sz w:val="24"/>
          <w:szCs w:val="24"/>
          <w:lang w:eastAsia="ar-SA"/>
        </w:rPr>
        <w:t>Usunięcie nawarstwień pociemniałych werniksów i retuszy – metody i środki zostaną dobrane w drodze prób i doświadczeń.</w:t>
      </w:r>
    </w:p>
    <w:p w14:paraId="5EB52339" w14:textId="67F2CAC2" w:rsidR="00C13D9E" w:rsidRPr="003F53B5" w:rsidRDefault="00C13D9E" w:rsidP="008578FD">
      <w:pPr>
        <w:pStyle w:val="Akapitzlist"/>
        <w:numPr>
          <w:ilvl w:val="0"/>
          <w:numId w:val="11"/>
        </w:numPr>
        <w:spacing w:line="360" w:lineRule="auto"/>
        <w:jc w:val="both"/>
        <w:rPr>
          <w:rFonts w:ascii="Times New Roman" w:eastAsia="Times New Roman" w:hAnsi="Times New Roman"/>
          <w:bCs/>
          <w:sz w:val="24"/>
          <w:szCs w:val="24"/>
          <w:lang w:eastAsia="ar-SA"/>
        </w:rPr>
      </w:pPr>
      <w:r w:rsidRPr="003F53B5">
        <w:rPr>
          <w:rFonts w:ascii="Times New Roman" w:eastAsia="Times New Roman" w:hAnsi="Times New Roman"/>
          <w:bCs/>
          <w:sz w:val="24"/>
          <w:szCs w:val="24"/>
          <w:lang w:eastAsia="ar-SA"/>
        </w:rPr>
        <w:t>Ew. wymiana płótna dublażowego lub pozostawienie obecnego płótna oraz dołożenie spoiwa i sprasowanie przy pomocy stołu niskociśnieniowego.</w:t>
      </w:r>
    </w:p>
    <w:p w14:paraId="6C20BE37" w14:textId="0936A4AD" w:rsidR="00C13D9E" w:rsidRPr="003F53B5" w:rsidRDefault="00C13D9E" w:rsidP="008578FD">
      <w:pPr>
        <w:pStyle w:val="Akapitzlist"/>
        <w:numPr>
          <w:ilvl w:val="0"/>
          <w:numId w:val="11"/>
        </w:numPr>
        <w:spacing w:line="360" w:lineRule="auto"/>
        <w:jc w:val="both"/>
        <w:rPr>
          <w:rFonts w:ascii="Times New Roman" w:eastAsia="Times New Roman" w:hAnsi="Times New Roman"/>
          <w:bCs/>
          <w:sz w:val="24"/>
          <w:szCs w:val="24"/>
          <w:lang w:eastAsia="ar-SA"/>
        </w:rPr>
      </w:pPr>
      <w:r w:rsidRPr="003F53B5">
        <w:rPr>
          <w:rFonts w:ascii="Times New Roman" w:eastAsia="Times New Roman" w:hAnsi="Times New Roman"/>
          <w:bCs/>
          <w:sz w:val="24"/>
          <w:szCs w:val="24"/>
          <w:lang w:eastAsia="ar-SA"/>
        </w:rPr>
        <w:t>Uzupełnienie ubytków pierwotnej zaprawy odpowiednio dobranym technologicznie kitem.</w:t>
      </w:r>
    </w:p>
    <w:p w14:paraId="250CAC9C" w14:textId="7C798AC1" w:rsidR="00C13D9E" w:rsidRPr="003F53B5" w:rsidRDefault="00C13D9E" w:rsidP="008578FD">
      <w:pPr>
        <w:pStyle w:val="Akapitzlist"/>
        <w:numPr>
          <w:ilvl w:val="0"/>
          <w:numId w:val="11"/>
        </w:numPr>
        <w:spacing w:line="360" w:lineRule="auto"/>
        <w:jc w:val="both"/>
        <w:rPr>
          <w:rFonts w:ascii="Times New Roman" w:eastAsia="Times New Roman" w:hAnsi="Times New Roman"/>
          <w:bCs/>
          <w:sz w:val="24"/>
          <w:szCs w:val="24"/>
          <w:lang w:eastAsia="ar-SA"/>
        </w:rPr>
      </w:pPr>
      <w:r w:rsidRPr="003F53B5">
        <w:rPr>
          <w:rFonts w:ascii="Times New Roman" w:eastAsia="Times New Roman" w:hAnsi="Times New Roman"/>
          <w:bCs/>
          <w:sz w:val="24"/>
          <w:szCs w:val="24"/>
          <w:lang w:eastAsia="ar-SA"/>
        </w:rPr>
        <w:t>Napięcie obrazów na krosna profilowane z klinami.</w:t>
      </w:r>
    </w:p>
    <w:p w14:paraId="1CC26129" w14:textId="52DB166E" w:rsidR="00C13D9E" w:rsidRPr="003F53B5" w:rsidRDefault="00C13D9E" w:rsidP="008578FD">
      <w:pPr>
        <w:pStyle w:val="Akapitzlist"/>
        <w:numPr>
          <w:ilvl w:val="0"/>
          <w:numId w:val="11"/>
        </w:numPr>
        <w:spacing w:line="360" w:lineRule="auto"/>
        <w:jc w:val="both"/>
        <w:rPr>
          <w:rFonts w:ascii="Times New Roman" w:eastAsia="Times New Roman" w:hAnsi="Times New Roman"/>
          <w:bCs/>
          <w:sz w:val="24"/>
          <w:szCs w:val="24"/>
          <w:lang w:eastAsia="ar-SA"/>
        </w:rPr>
      </w:pPr>
      <w:r w:rsidRPr="003F53B5">
        <w:rPr>
          <w:rFonts w:ascii="Times New Roman" w:eastAsia="Times New Roman" w:hAnsi="Times New Roman"/>
          <w:bCs/>
          <w:sz w:val="24"/>
          <w:szCs w:val="24"/>
          <w:lang w:eastAsia="ar-SA"/>
        </w:rPr>
        <w:t>Wstępne werniksowanie obrazów werniksem retuszerskim w celu położenia warstwy buforowej.</w:t>
      </w:r>
    </w:p>
    <w:p w14:paraId="0629B75B" w14:textId="79A491E3" w:rsidR="00C13D9E" w:rsidRPr="003F53B5" w:rsidRDefault="001C67CB" w:rsidP="008578FD">
      <w:pPr>
        <w:pStyle w:val="Akapitzlist"/>
        <w:numPr>
          <w:ilvl w:val="0"/>
          <w:numId w:val="11"/>
        </w:numPr>
        <w:spacing w:line="360" w:lineRule="auto"/>
        <w:jc w:val="both"/>
        <w:rPr>
          <w:rFonts w:ascii="Times New Roman" w:eastAsia="Times New Roman" w:hAnsi="Times New Roman"/>
          <w:bCs/>
          <w:sz w:val="24"/>
          <w:szCs w:val="24"/>
          <w:lang w:eastAsia="ar-SA"/>
        </w:rPr>
      </w:pPr>
      <w:r w:rsidRPr="003F53B5">
        <w:rPr>
          <w:rFonts w:ascii="Times New Roman" w:eastAsia="Times New Roman" w:hAnsi="Times New Roman"/>
          <w:bCs/>
          <w:sz w:val="24"/>
          <w:szCs w:val="24"/>
          <w:lang w:eastAsia="ar-SA"/>
        </w:rPr>
        <w:t>Uzupełnienie ubytków warstwy malarskiej naśladowczo do oryginału farbami Maimeri Restauro.</w:t>
      </w:r>
    </w:p>
    <w:p w14:paraId="259D044D" w14:textId="6144D379" w:rsidR="001C67CB" w:rsidRPr="003F53B5" w:rsidRDefault="001C67CB" w:rsidP="008578FD">
      <w:pPr>
        <w:pStyle w:val="Akapitzlist"/>
        <w:numPr>
          <w:ilvl w:val="0"/>
          <w:numId w:val="11"/>
        </w:numPr>
        <w:spacing w:line="360" w:lineRule="auto"/>
        <w:jc w:val="both"/>
        <w:rPr>
          <w:rFonts w:ascii="Times New Roman" w:eastAsia="Times New Roman" w:hAnsi="Times New Roman"/>
          <w:bCs/>
          <w:sz w:val="24"/>
          <w:szCs w:val="24"/>
          <w:lang w:eastAsia="ar-SA"/>
        </w:rPr>
      </w:pPr>
      <w:r w:rsidRPr="003F53B5">
        <w:rPr>
          <w:rFonts w:ascii="Times New Roman" w:eastAsia="Times New Roman" w:hAnsi="Times New Roman"/>
          <w:bCs/>
          <w:sz w:val="24"/>
          <w:szCs w:val="24"/>
          <w:lang w:eastAsia="ar-SA"/>
        </w:rPr>
        <w:t>Założenie werniksu końcowego satynowego.</w:t>
      </w:r>
    </w:p>
    <w:p w14:paraId="2E59316D" w14:textId="5C10FD56" w:rsidR="001C67CB" w:rsidRPr="003F53B5" w:rsidRDefault="001C67CB" w:rsidP="008578FD">
      <w:pPr>
        <w:pStyle w:val="Akapitzlist"/>
        <w:numPr>
          <w:ilvl w:val="0"/>
          <w:numId w:val="11"/>
        </w:numPr>
        <w:spacing w:line="360" w:lineRule="auto"/>
        <w:jc w:val="both"/>
        <w:rPr>
          <w:rFonts w:ascii="Times New Roman" w:eastAsia="Times New Roman" w:hAnsi="Times New Roman"/>
          <w:bCs/>
          <w:sz w:val="24"/>
          <w:szCs w:val="24"/>
          <w:lang w:eastAsia="ar-SA"/>
        </w:rPr>
      </w:pPr>
      <w:r w:rsidRPr="003F53B5">
        <w:rPr>
          <w:rFonts w:ascii="Times New Roman" w:eastAsia="Times New Roman" w:hAnsi="Times New Roman"/>
          <w:bCs/>
          <w:sz w:val="24"/>
          <w:szCs w:val="24"/>
          <w:lang w:eastAsia="ar-SA"/>
        </w:rPr>
        <w:t>Montaż obrazów w ołtarzach</w:t>
      </w:r>
      <w:r w:rsidR="001B1727" w:rsidRPr="003F53B5">
        <w:rPr>
          <w:rFonts w:ascii="Times New Roman" w:eastAsia="Times New Roman" w:hAnsi="Times New Roman"/>
          <w:bCs/>
          <w:sz w:val="24"/>
          <w:szCs w:val="24"/>
          <w:lang w:eastAsia="ar-SA"/>
        </w:rPr>
        <w:t>.</w:t>
      </w:r>
    </w:p>
    <w:p w14:paraId="5F9C8283" w14:textId="370A2161" w:rsidR="001B1727" w:rsidRPr="003F53B5" w:rsidRDefault="001B1727" w:rsidP="008578FD">
      <w:pPr>
        <w:pStyle w:val="Akapitzlist"/>
        <w:numPr>
          <w:ilvl w:val="0"/>
          <w:numId w:val="11"/>
        </w:numPr>
        <w:spacing w:line="360" w:lineRule="auto"/>
        <w:jc w:val="both"/>
        <w:rPr>
          <w:rFonts w:ascii="Times New Roman" w:eastAsia="Times New Roman" w:hAnsi="Times New Roman"/>
          <w:bCs/>
          <w:sz w:val="24"/>
          <w:szCs w:val="24"/>
          <w:lang w:eastAsia="ar-SA"/>
        </w:rPr>
      </w:pPr>
      <w:r w:rsidRPr="003F53B5">
        <w:rPr>
          <w:rFonts w:ascii="Times New Roman" w:eastAsia="Times New Roman" w:hAnsi="Times New Roman"/>
          <w:bCs/>
          <w:sz w:val="24"/>
          <w:szCs w:val="24"/>
          <w:lang w:eastAsia="ar-SA"/>
        </w:rPr>
        <w:t>Wykonanie dokumentacji konserwatorskiej.</w:t>
      </w:r>
    </w:p>
    <w:sectPr w:rsidR="001B1727" w:rsidRPr="003F53B5" w:rsidSect="00320DAD">
      <w:headerReference w:type="default" r:id="rId7"/>
      <w:pgSz w:w="11906" w:h="16838"/>
      <w:pgMar w:top="1417" w:right="1417" w:bottom="1417"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536344" w14:textId="77777777" w:rsidR="002268A5" w:rsidRDefault="002268A5" w:rsidP="00733FF9">
      <w:r>
        <w:separator/>
      </w:r>
    </w:p>
  </w:endnote>
  <w:endnote w:type="continuationSeparator" w:id="0">
    <w:p w14:paraId="27305E54" w14:textId="77777777" w:rsidR="002268A5" w:rsidRDefault="002268A5" w:rsidP="00733F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ndale Sans UI">
    <w:charset w:val="EE"/>
    <w:family w:val="auto"/>
    <w:pitch w:val="variable"/>
  </w:font>
  <w:font w:name="Tahoma">
    <w:panose1 w:val="020B0604030504040204"/>
    <w:charset w:val="EE"/>
    <w:family w:val="swiss"/>
    <w:pitch w:val="variable"/>
    <w:sig w:usb0="E1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B40C5E" w14:textId="77777777" w:rsidR="002268A5" w:rsidRDefault="002268A5" w:rsidP="00733FF9">
      <w:r>
        <w:separator/>
      </w:r>
    </w:p>
  </w:footnote>
  <w:footnote w:type="continuationSeparator" w:id="0">
    <w:p w14:paraId="555C20DD" w14:textId="77777777" w:rsidR="002268A5" w:rsidRDefault="002268A5" w:rsidP="00733F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A92848" w14:textId="77777777" w:rsidR="006F07E1" w:rsidRDefault="006F07E1" w:rsidP="006F07E1">
    <w:pPr>
      <w:pStyle w:val="Nagwek"/>
      <w:jc w:val="right"/>
    </w:pPr>
    <w:r w:rsidRPr="00245E50">
      <w:rPr>
        <w:rFonts w:cs="Calibri"/>
        <w:noProof/>
      </w:rPr>
      <w:drawing>
        <wp:inline distT="0" distB="0" distL="0" distR="0" wp14:anchorId="217AF9F2" wp14:editId="05D37DB4">
          <wp:extent cx="2105025" cy="742950"/>
          <wp:effectExtent l="0" t="0" r="9525" b="0"/>
          <wp:docPr id="863822259" name="Obraz 863822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105025" cy="742950"/>
                  </a:xfrm>
                  <a:prstGeom prst="rect">
                    <a:avLst/>
                  </a:prstGeom>
                  <a:noFill/>
                  <a:ln>
                    <a:noFill/>
                  </a:ln>
                </pic:spPr>
              </pic:pic>
            </a:graphicData>
          </a:graphic>
        </wp:inline>
      </w:drawing>
    </w:r>
    <w:r w:rsidRPr="00245E50">
      <w:rPr>
        <w:rFonts w:cs="Calibri"/>
        <w:noProof/>
      </w:rPr>
      <w:drawing>
        <wp:inline distT="0" distB="0" distL="0" distR="0" wp14:anchorId="1D8A0C21" wp14:editId="54000822">
          <wp:extent cx="1133475" cy="847725"/>
          <wp:effectExtent l="0" t="0" r="9525" b="9525"/>
          <wp:docPr id="553559357" name="Obraz 553559357" descr="Press Kits - Biuro prasowe BG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ess Kits - Biuro prasowe BGK"/>
                  <pic:cNvPicPr>
                    <a:picLocks noChangeAspect="1" noChangeArrowheads="1"/>
                  </pic:cNvPicPr>
                </pic:nvPicPr>
                <pic:blipFill>
                  <a:blip r:embed="rId2" r:link="rId3" cstate="print">
                    <a:extLst>
                      <a:ext uri="{28A0092B-C50C-407E-A947-70E740481C1C}">
                        <a14:useLocalDpi xmlns:a14="http://schemas.microsoft.com/office/drawing/2010/main" val="0"/>
                      </a:ext>
                    </a:extLst>
                  </a:blip>
                  <a:srcRect/>
                  <a:stretch>
                    <a:fillRect/>
                  </a:stretch>
                </pic:blipFill>
                <pic:spPr bwMode="auto">
                  <a:xfrm>
                    <a:off x="0" y="0"/>
                    <a:ext cx="1133475" cy="847725"/>
                  </a:xfrm>
                  <a:prstGeom prst="rect">
                    <a:avLst/>
                  </a:prstGeom>
                  <a:noFill/>
                  <a:ln>
                    <a:noFill/>
                  </a:ln>
                </pic:spPr>
              </pic:pic>
            </a:graphicData>
          </a:graphic>
        </wp:inline>
      </w:drawing>
    </w:r>
  </w:p>
  <w:p w14:paraId="65911066" w14:textId="77777777" w:rsidR="00BA0C23" w:rsidRPr="00BA0C23" w:rsidRDefault="00BA0C23" w:rsidP="00BA0C23">
    <w:pPr>
      <w:autoSpaceDE w:val="0"/>
      <w:autoSpaceDN w:val="0"/>
      <w:spacing w:line="360" w:lineRule="auto"/>
      <w:rPr>
        <w:rFonts w:ascii="Times New Roman" w:hAnsi="Times New Roman"/>
        <w:b/>
        <w:bCs/>
        <w:sz w:val="24"/>
        <w:szCs w:val="24"/>
      </w:rPr>
    </w:pPr>
    <w:r w:rsidRPr="00BA0C23">
      <w:rPr>
        <w:rFonts w:ascii="Times New Roman" w:hAnsi="Times New Roman"/>
        <w:b/>
        <w:bCs/>
        <w:sz w:val="24"/>
        <w:szCs w:val="24"/>
      </w:rPr>
      <w:t>RZĄDOWY PROGRAM ODBUDOWY ZABYTKÓW</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4458DF"/>
    <w:multiLevelType w:val="hybridMultilevel"/>
    <w:tmpl w:val="47FCEAEA"/>
    <w:lvl w:ilvl="0" w:tplc="04150001">
      <w:start w:val="1"/>
      <w:numFmt w:val="bullet"/>
      <w:lvlText w:val=""/>
      <w:lvlJc w:val="left"/>
      <w:pPr>
        <w:ind w:left="1713" w:hanging="360"/>
      </w:pPr>
      <w:rPr>
        <w:rFonts w:ascii="Symbol" w:hAnsi="Symbol" w:hint="default"/>
      </w:rPr>
    </w:lvl>
    <w:lvl w:ilvl="1" w:tplc="04150003" w:tentative="1">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1" w15:restartNumberingAfterBreak="0">
    <w:nsid w:val="08640250"/>
    <w:multiLevelType w:val="hybridMultilevel"/>
    <w:tmpl w:val="EA147FC8"/>
    <w:lvl w:ilvl="0" w:tplc="04150001">
      <w:start w:val="1"/>
      <w:numFmt w:val="bullet"/>
      <w:lvlText w:val=""/>
      <w:lvlJc w:val="left"/>
      <w:pPr>
        <w:ind w:left="1713" w:hanging="360"/>
      </w:pPr>
      <w:rPr>
        <w:rFonts w:ascii="Symbol" w:hAnsi="Symbol" w:hint="default"/>
      </w:rPr>
    </w:lvl>
    <w:lvl w:ilvl="1" w:tplc="04150003" w:tentative="1">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2" w15:restartNumberingAfterBreak="0">
    <w:nsid w:val="087A55D3"/>
    <w:multiLevelType w:val="hybridMultilevel"/>
    <w:tmpl w:val="B9F6C310"/>
    <w:lvl w:ilvl="0" w:tplc="CC544B08">
      <w:start w:val="1"/>
      <w:numFmt w:val="decimal"/>
      <w:lvlText w:val="%1."/>
      <w:lvlJc w:val="left"/>
      <w:pPr>
        <w:ind w:left="1057" w:hanging="360"/>
      </w:pPr>
      <w:rPr>
        <w:rFonts w:hint="default"/>
        <w:b w:val="0"/>
        <w:bCs/>
      </w:rPr>
    </w:lvl>
    <w:lvl w:ilvl="1" w:tplc="04150019" w:tentative="1">
      <w:start w:val="1"/>
      <w:numFmt w:val="lowerLetter"/>
      <w:lvlText w:val="%2."/>
      <w:lvlJc w:val="left"/>
      <w:pPr>
        <w:ind w:left="1777" w:hanging="360"/>
      </w:pPr>
    </w:lvl>
    <w:lvl w:ilvl="2" w:tplc="0415001B" w:tentative="1">
      <w:start w:val="1"/>
      <w:numFmt w:val="lowerRoman"/>
      <w:lvlText w:val="%3."/>
      <w:lvlJc w:val="right"/>
      <w:pPr>
        <w:ind w:left="2497" w:hanging="180"/>
      </w:pPr>
    </w:lvl>
    <w:lvl w:ilvl="3" w:tplc="0415000F" w:tentative="1">
      <w:start w:val="1"/>
      <w:numFmt w:val="decimal"/>
      <w:lvlText w:val="%4."/>
      <w:lvlJc w:val="left"/>
      <w:pPr>
        <w:ind w:left="3217" w:hanging="360"/>
      </w:pPr>
    </w:lvl>
    <w:lvl w:ilvl="4" w:tplc="04150019" w:tentative="1">
      <w:start w:val="1"/>
      <w:numFmt w:val="lowerLetter"/>
      <w:lvlText w:val="%5."/>
      <w:lvlJc w:val="left"/>
      <w:pPr>
        <w:ind w:left="3937" w:hanging="360"/>
      </w:pPr>
    </w:lvl>
    <w:lvl w:ilvl="5" w:tplc="0415001B" w:tentative="1">
      <w:start w:val="1"/>
      <w:numFmt w:val="lowerRoman"/>
      <w:lvlText w:val="%6."/>
      <w:lvlJc w:val="right"/>
      <w:pPr>
        <w:ind w:left="4657" w:hanging="180"/>
      </w:pPr>
    </w:lvl>
    <w:lvl w:ilvl="6" w:tplc="0415000F" w:tentative="1">
      <w:start w:val="1"/>
      <w:numFmt w:val="decimal"/>
      <w:lvlText w:val="%7."/>
      <w:lvlJc w:val="left"/>
      <w:pPr>
        <w:ind w:left="5377" w:hanging="360"/>
      </w:pPr>
    </w:lvl>
    <w:lvl w:ilvl="7" w:tplc="04150019" w:tentative="1">
      <w:start w:val="1"/>
      <w:numFmt w:val="lowerLetter"/>
      <w:lvlText w:val="%8."/>
      <w:lvlJc w:val="left"/>
      <w:pPr>
        <w:ind w:left="6097" w:hanging="360"/>
      </w:pPr>
    </w:lvl>
    <w:lvl w:ilvl="8" w:tplc="0415001B" w:tentative="1">
      <w:start w:val="1"/>
      <w:numFmt w:val="lowerRoman"/>
      <w:lvlText w:val="%9."/>
      <w:lvlJc w:val="right"/>
      <w:pPr>
        <w:ind w:left="6817" w:hanging="180"/>
      </w:pPr>
    </w:lvl>
  </w:abstractNum>
  <w:abstractNum w:abstractNumId="3" w15:restartNumberingAfterBreak="0">
    <w:nsid w:val="0E352FF3"/>
    <w:multiLevelType w:val="multilevel"/>
    <w:tmpl w:val="B26C7C12"/>
    <w:lvl w:ilvl="0">
      <w:start w:val="1"/>
      <w:numFmt w:val="decimal"/>
      <w:lvlText w:val="%1."/>
      <w:lvlJc w:val="left"/>
      <w:pPr>
        <w:tabs>
          <w:tab w:val="num" w:pos="360"/>
        </w:tabs>
        <w:ind w:left="360" w:hanging="360"/>
      </w:pPr>
      <w:rPr>
        <w:rFonts w:hint="default"/>
        <w:b w:val="0"/>
        <w:color w:val="auto"/>
        <w:sz w:val="22"/>
        <w:szCs w:val="22"/>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15:restartNumberingAfterBreak="0">
    <w:nsid w:val="3E7B46C6"/>
    <w:multiLevelType w:val="hybridMultilevel"/>
    <w:tmpl w:val="BA782D82"/>
    <w:lvl w:ilvl="0" w:tplc="04150001">
      <w:start w:val="1"/>
      <w:numFmt w:val="bullet"/>
      <w:lvlText w:val=""/>
      <w:lvlJc w:val="left"/>
      <w:pPr>
        <w:ind w:left="1713" w:hanging="360"/>
      </w:pPr>
      <w:rPr>
        <w:rFonts w:ascii="Symbol" w:hAnsi="Symbol" w:hint="default"/>
      </w:rPr>
    </w:lvl>
    <w:lvl w:ilvl="1" w:tplc="04150003" w:tentative="1">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5" w15:restartNumberingAfterBreak="0">
    <w:nsid w:val="4C33179A"/>
    <w:multiLevelType w:val="hybridMultilevel"/>
    <w:tmpl w:val="35508E6C"/>
    <w:lvl w:ilvl="0" w:tplc="6DE0AEF4">
      <w:start w:val="1"/>
      <w:numFmt w:val="decimal"/>
      <w:lvlText w:val="%1."/>
      <w:lvlJc w:val="left"/>
      <w:pPr>
        <w:ind w:left="337" w:hanging="360"/>
      </w:pPr>
      <w:rPr>
        <w:rFonts w:hint="default"/>
      </w:rPr>
    </w:lvl>
    <w:lvl w:ilvl="1" w:tplc="04150019" w:tentative="1">
      <w:start w:val="1"/>
      <w:numFmt w:val="lowerLetter"/>
      <w:lvlText w:val="%2."/>
      <w:lvlJc w:val="left"/>
      <w:pPr>
        <w:ind w:left="1057" w:hanging="360"/>
      </w:pPr>
    </w:lvl>
    <w:lvl w:ilvl="2" w:tplc="0415001B" w:tentative="1">
      <w:start w:val="1"/>
      <w:numFmt w:val="lowerRoman"/>
      <w:lvlText w:val="%3."/>
      <w:lvlJc w:val="right"/>
      <w:pPr>
        <w:ind w:left="1777" w:hanging="180"/>
      </w:pPr>
    </w:lvl>
    <w:lvl w:ilvl="3" w:tplc="0415000F" w:tentative="1">
      <w:start w:val="1"/>
      <w:numFmt w:val="decimal"/>
      <w:lvlText w:val="%4."/>
      <w:lvlJc w:val="left"/>
      <w:pPr>
        <w:ind w:left="2497" w:hanging="360"/>
      </w:pPr>
    </w:lvl>
    <w:lvl w:ilvl="4" w:tplc="04150019" w:tentative="1">
      <w:start w:val="1"/>
      <w:numFmt w:val="lowerLetter"/>
      <w:lvlText w:val="%5."/>
      <w:lvlJc w:val="left"/>
      <w:pPr>
        <w:ind w:left="3217" w:hanging="360"/>
      </w:pPr>
    </w:lvl>
    <w:lvl w:ilvl="5" w:tplc="0415001B" w:tentative="1">
      <w:start w:val="1"/>
      <w:numFmt w:val="lowerRoman"/>
      <w:lvlText w:val="%6."/>
      <w:lvlJc w:val="right"/>
      <w:pPr>
        <w:ind w:left="3937" w:hanging="180"/>
      </w:pPr>
    </w:lvl>
    <w:lvl w:ilvl="6" w:tplc="0415000F" w:tentative="1">
      <w:start w:val="1"/>
      <w:numFmt w:val="decimal"/>
      <w:lvlText w:val="%7."/>
      <w:lvlJc w:val="left"/>
      <w:pPr>
        <w:ind w:left="4657" w:hanging="360"/>
      </w:pPr>
    </w:lvl>
    <w:lvl w:ilvl="7" w:tplc="04150019" w:tentative="1">
      <w:start w:val="1"/>
      <w:numFmt w:val="lowerLetter"/>
      <w:lvlText w:val="%8."/>
      <w:lvlJc w:val="left"/>
      <w:pPr>
        <w:ind w:left="5377" w:hanging="360"/>
      </w:pPr>
    </w:lvl>
    <w:lvl w:ilvl="8" w:tplc="0415001B" w:tentative="1">
      <w:start w:val="1"/>
      <w:numFmt w:val="lowerRoman"/>
      <w:lvlText w:val="%9."/>
      <w:lvlJc w:val="right"/>
      <w:pPr>
        <w:ind w:left="6097" w:hanging="180"/>
      </w:pPr>
    </w:lvl>
  </w:abstractNum>
  <w:abstractNum w:abstractNumId="6" w15:restartNumberingAfterBreak="0">
    <w:nsid w:val="5EF47462"/>
    <w:multiLevelType w:val="hybridMultilevel"/>
    <w:tmpl w:val="DE889884"/>
    <w:lvl w:ilvl="0" w:tplc="04150001">
      <w:start w:val="1"/>
      <w:numFmt w:val="bullet"/>
      <w:lvlText w:val=""/>
      <w:lvlJc w:val="left"/>
      <w:pPr>
        <w:ind w:left="1713" w:hanging="360"/>
      </w:pPr>
      <w:rPr>
        <w:rFonts w:ascii="Symbol" w:hAnsi="Symbol" w:hint="default"/>
      </w:rPr>
    </w:lvl>
    <w:lvl w:ilvl="1" w:tplc="04150003" w:tentative="1">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7" w15:restartNumberingAfterBreak="0">
    <w:nsid w:val="70C17C8B"/>
    <w:multiLevelType w:val="hybridMultilevel"/>
    <w:tmpl w:val="91B07E58"/>
    <w:lvl w:ilvl="0" w:tplc="A11C4814">
      <w:start w:val="1"/>
      <w:numFmt w:val="decimal"/>
      <w:lvlText w:val="%1."/>
      <w:lvlJc w:val="left"/>
      <w:pPr>
        <w:ind w:left="1057" w:hanging="360"/>
      </w:pPr>
      <w:rPr>
        <w:rFonts w:hint="default"/>
      </w:rPr>
    </w:lvl>
    <w:lvl w:ilvl="1" w:tplc="04150019" w:tentative="1">
      <w:start w:val="1"/>
      <w:numFmt w:val="lowerLetter"/>
      <w:lvlText w:val="%2."/>
      <w:lvlJc w:val="left"/>
      <w:pPr>
        <w:ind w:left="1777" w:hanging="360"/>
      </w:pPr>
    </w:lvl>
    <w:lvl w:ilvl="2" w:tplc="0415001B" w:tentative="1">
      <w:start w:val="1"/>
      <w:numFmt w:val="lowerRoman"/>
      <w:lvlText w:val="%3."/>
      <w:lvlJc w:val="right"/>
      <w:pPr>
        <w:ind w:left="2497" w:hanging="180"/>
      </w:pPr>
    </w:lvl>
    <w:lvl w:ilvl="3" w:tplc="0415000F" w:tentative="1">
      <w:start w:val="1"/>
      <w:numFmt w:val="decimal"/>
      <w:lvlText w:val="%4."/>
      <w:lvlJc w:val="left"/>
      <w:pPr>
        <w:ind w:left="3217" w:hanging="360"/>
      </w:pPr>
    </w:lvl>
    <w:lvl w:ilvl="4" w:tplc="04150019" w:tentative="1">
      <w:start w:val="1"/>
      <w:numFmt w:val="lowerLetter"/>
      <w:lvlText w:val="%5."/>
      <w:lvlJc w:val="left"/>
      <w:pPr>
        <w:ind w:left="3937" w:hanging="360"/>
      </w:pPr>
    </w:lvl>
    <w:lvl w:ilvl="5" w:tplc="0415001B" w:tentative="1">
      <w:start w:val="1"/>
      <w:numFmt w:val="lowerRoman"/>
      <w:lvlText w:val="%6."/>
      <w:lvlJc w:val="right"/>
      <w:pPr>
        <w:ind w:left="4657" w:hanging="180"/>
      </w:pPr>
    </w:lvl>
    <w:lvl w:ilvl="6" w:tplc="0415000F" w:tentative="1">
      <w:start w:val="1"/>
      <w:numFmt w:val="decimal"/>
      <w:lvlText w:val="%7."/>
      <w:lvlJc w:val="left"/>
      <w:pPr>
        <w:ind w:left="5377" w:hanging="360"/>
      </w:pPr>
    </w:lvl>
    <w:lvl w:ilvl="7" w:tplc="04150019" w:tentative="1">
      <w:start w:val="1"/>
      <w:numFmt w:val="lowerLetter"/>
      <w:lvlText w:val="%8."/>
      <w:lvlJc w:val="left"/>
      <w:pPr>
        <w:ind w:left="6097" w:hanging="360"/>
      </w:pPr>
    </w:lvl>
    <w:lvl w:ilvl="8" w:tplc="0415001B" w:tentative="1">
      <w:start w:val="1"/>
      <w:numFmt w:val="lowerRoman"/>
      <w:lvlText w:val="%9."/>
      <w:lvlJc w:val="right"/>
      <w:pPr>
        <w:ind w:left="6817" w:hanging="180"/>
      </w:pPr>
    </w:lvl>
  </w:abstractNum>
  <w:abstractNum w:abstractNumId="8" w15:restartNumberingAfterBreak="0">
    <w:nsid w:val="746D3E62"/>
    <w:multiLevelType w:val="hybridMultilevel"/>
    <w:tmpl w:val="36EC5D2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770669A8"/>
    <w:multiLevelType w:val="hybridMultilevel"/>
    <w:tmpl w:val="79809F20"/>
    <w:lvl w:ilvl="0" w:tplc="35EE5872">
      <w:start w:val="1"/>
      <w:numFmt w:val="upperRoman"/>
      <w:lvlText w:val="%1."/>
      <w:lvlJc w:val="left"/>
      <w:pPr>
        <w:ind w:left="697" w:hanging="720"/>
      </w:pPr>
      <w:rPr>
        <w:rFonts w:hint="default"/>
      </w:rPr>
    </w:lvl>
    <w:lvl w:ilvl="1" w:tplc="04150019" w:tentative="1">
      <w:start w:val="1"/>
      <w:numFmt w:val="lowerLetter"/>
      <w:lvlText w:val="%2."/>
      <w:lvlJc w:val="left"/>
      <w:pPr>
        <w:ind w:left="1057" w:hanging="360"/>
      </w:pPr>
    </w:lvl>
    <w:lvl w:ilvl="2" w:tplc="0415001B" w:tentative="1">
      <w:start w:val="1"/>
      <w:numFmt w:val="lowerRoman"/>
      <w:lvlText w:val="%3."/>
      <w:lvlJc w:val="right"/>
      <w:pPr>
        <w:ind w:left="1777" w:hanging="180"/>
      </w:pPr>
    </w:lvl>
    <w:lvl w:ilvl="3" w:tplc="0415000F" w:tentative="1">
      <w:start w:val="1"/>
      <w:numFmt w:val="decimal"/>
      <w:lvlText w:val="%4."/>
      <w:lvlJc w:val="left"/>
      <w:pPr>
        <w:ind w:left="2497" w:hanging="360"/>
      </w:pPr>
    </w:lvl>
    <w:lvl w:ilvl="4" w:tplc="04150019" w:tentative="1">
      <w:start w:val="1"/>
      <w:numFmt w:val="lowerLetter"/>
      <w:lvlText w:val="%5."/>
      <w:lvlJc w:val="left"/>
      <w:pPr>
        <w:ind w:left="3217" w:hanging="360"/>
      </w:pPr>
    </w:lvl>
    <w:lvl w:ilvl="5" w:tplc="0415001B" w:tentative="1">
      <w:start w:val="1"/>
      <w:numFmt w:val="lowerRoman"/>
      <w:lvlText w:val="%6."/>
      <w:lvlJc w:val="right"/>
      <w:pPr>
        <w:ind w:left="3937" w:hanging="180"/>
      </w:pPr>
    </w:lvl>
    <w:lvl w:ilvl="6" w:tplc="0415000F" w:tentative="1">
      <w:start w:val="1"/>
      <w:numFmt w:val="decimal"/>
      <w:lvlText w:val="%7."/>
      <w:lvlJc w:val="left"/>
      <w:pPr>
        <w:ind w:left="4657" w:hanging="360"/>
      </w:pPr>
    </w:lvl>
    <w:lvl w:ilvl="7" w:tplc="04150019" w:tentative="1">
      <w:start w:val="1"/>
      <w:numFmt w:val="lowerLetter"/>
      <w:lvlText w:val="%8."/>
      <w:lvlJc w:val="left"/>
      <w:pPr>
        <w:ind w:left="5377" w:hanging="360"/>
      </w:pPr>
    </w:lvl>
    <w:lvl w:ilvl="8" w:tplc="0415001B" w:tentative="1">
      <w:start w:val="1"/>
      <w:numFmt w:val="lowerRoman"/>
      <w:lvlText w:val="%9."/>
      <w:lvlJc w:val="right"/>
      <w:pPr>
        <w:ind w:left="6097" w:hanging="180"/>
      </w:pPr>
    </w:lvl>
  </w:abstractNum>
  <w:abstractNum w:abstractNumId="10" w15:restartNumberingAfterBreak="0">
    <w:nsid w:val="7B3035D8"/>
    <w:multiLevelType w:val="hybridMultilevel"/>
    <w:tmpl w:val="A1745FA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254162699">
    <w:abstractNumId w:val="3"/>
  </w:num>
  <w:num w:numId="2" w16cid:durableId="322710313">
    <w:abstractNumId w:val="8"/>
  </w:num>
  <w:num w:numId="3" w16cid:durableId="1806435571">
    <w:abstractNumId w:val="6"/>
  </w:num>
  <w:num w:numId="4" w16cid:durableId="307245001">
    <w:abstractNumId w:val="1"/>
  </w:num>
  <w:num w:numId="5" w16cid:durableId="1598173340">
    <w:abstractNumId w:val="0"/>
  </w:num>
  <w:num w:numId="6" w16cid:durableId="1400131933">
    <w:abstractNumId w:val="4"/>
  </w:num>
  <w:num w:numId="7" w16cid:durableId="1716923650">
    <w:abstractNumId w:val="10"/>
  </w:num>
  <w:num w:numId="8" w16cid:durableId="650911096">
    <w:abstractNumId w:val="5"/>
  </w:num>
  <w:num w:numId="9" w16cid:durableId="768739772">
    <w:abstractNumId w:val="9"/>
  </w:num>
  <w:num w:numId="10" w16cid:durableId="879629818">
    <w:abstractNumId w:val="2"/>
  </w:num>
  <w:num w:numId="11" w16cid:durableId="90133467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5A8D"/>
    <w:rsid w:val="000042F9"/>
    <w:rsid w:val="0001002F"/>
    <w:rsid w:val="000149CC"/>
    <w:rsid w:val="0001777D"/>
    <w:rsid w:val="00030DFE"/>
    <w:rsid w:val="00036674"/>
    <w:rsid w:val="00041ADB"/>
    <w:rsid w:val="00046478"/>
    <w:rsid w:val="00053248"/>
    <w:rsid w:val="0007600A"/>
    <w:rsid w:val="00084A23"/>
    <w:rsid w:val="0008545C"/>
    <w:rsid w:val="000B10A1"/>
    <w:rsid w:val="000E5CE4"/>
    <w:rsid w:val="000F3BB1"/>
    <w:rsid w:val="001069B9"/>
    <w:rsid w:val="00111EE9"/>
    <w:rsid w:val="0014016F"/>
    <w:rsid w:val="00146910"/>
    <w:rsid w:val="0015234D"/>
    <w:rsid w:val="00152DBD"/>
    <w:rsid w:val="001B1727"/>
    <w:rsid w:val="001C67CB"/>
    <w:rsid w:val="001E7267"/>
    <w:rsid w:val="002243AA"/>
    <w:rsid w:val="002268A5"/>
    <w:rsid w:val="0024020C"/>
    <w:rsid w:val="0028731C"/>
    <w:rsid w:val="0028760B"/>
    <w:rsid w:val="002974A9"/>
    <w:rsid w:val="002A4517"/>
    <w:rsid w:val="002C11BF"/>
    <w:rsid w:val="002C6DBA"/>
    <w:rsid w:val="002D57DE"/>
    <w:rsid w:val="002D7E4B"/>
    <w:rsid w:val="00305875"/>
    <w:rsid w:val="003109A8"/>
    <w:rsid w:val="003144EA"/>
    <w:rsid w:val="00320DAD"/>
    <w:rsid w:val="00341A2B"/>
    <w:rsid w:val="00366A71"/>
    <w:rsid w:val="00374057"/>
    <w:rsid w:val="0037540B"/>
    <w:rsid w:val="003C2BF9"/>
    <w:rsid w:val="003D3F09"/>
    <w:rsid w:val="003E3262"/>
    <w:rsid w:val="003F2362"/>
    <w:rsid w:val="003F23C3"/>
    <w:rsid w:val="003F4D09"/>
    <w:rsid w:val="003F53B5"/>
    <w:rsid w:val="003F771D"/>
    <w:rsid w:val="00403922"/>
    <w:rsid w:val="00403EE7"/>
    <w:rsid w:val="00424DAE"/>
    <w:rsid w:val="00445938"/>
    <w:rsid w:val="0045050D"/>
    <w:rsid w:val="004710BF"/>
    <w:rsid w:val="00472F33"/>
    <w:rsid w:val="004776D4"/>
    <w:rsid w:val="004975C2"/>
    <w:rsid w:val="004A5A5B"/>
    <w:rsid w:val="004B3C66"/>
    <w:rsid w:val="004C210F"/>
    <w:rsid w:val="0050414D"/>
    <w:rsid w:val="0055516A"/>
    <w:rsid w:val="00561532"/>
    <w:rsid w:val="00565759"/>
    <w:rsid w:val="00571B44"/>
    <w:rsid w:val="005A42CE"/>
    <w:rsid w:val="005D5B82"/>
    <w:rsid w:val="005F2C5C"/>
    <w:rsid w:val="00600EFE"/>
    <w:rsid w:val="006010B5"/>
    <w:rsid w:val="00604095"/>
    <w:rsid w:val="00611404"/>
    <w:rsid w:val="00613732"/>
    <w:rsid w:val="0067598B"/>
    <w:rsid w:val="00677C3E"/>
    <w:rsid w:val="00693C64"/>
    <w:rsid w:val="006A7A3E"/>
    <w:rsid w:val="006B3CDF"/>
    <w:rsid w:val="006B4BD9"/>
    <w:rsid w:val="006B5767"/>
    <w:rsid w:val="006C6B0D"/>
    <w:rsid w:val="006E1775"/>
    <w:rsid w:val="006F07E1"/>
    <w:rsid w:val="006F6E06"/>
    <w:rsid w:val="00733FF9"/>
    <w:rsid w:val="00736320"/>
    <w:rsid w:val="00746207"/>
    <w:rsid w:val="00752BAD"/>
    <w:rsid w:val="007530E0"/>
    <w:rsid w:val="00756183"/>
    <w:rsid w:val="00766DFA"/>
    <w:rsid w:val="007A4F9F"/>
    <w:rsid w:val="007B4ABA"/>
    <w:rsid w:val="007E1720"/>
    <w:rsid w:val="007E3927"/>
    <w:rsid w:val="007F1B77"/>
    <w:rsid w:val="008041B1"/>
    <w:rsid w:val="0080544A"/>
    <w:rsid w:val="0082057C"/>
    <w:rsid w:val="00844035"/>
    <w:rsid w:val="00844FFE"/>
    <w:rsid w:val="008462F4"/>
    <w:rsid w:val="00851260"/>
    <w:rsid w:val="008578FD"/>
    <w:rsid w:val="008626B0"/>
    <w:rsid w:val="00866C48"/>
    <w:rsid w:val="0087720A"/>
    <w:rsid w:val="008B0C99"/>
    <w:rsid w:val="008D24B6"/>
    <w:rsid w:val="008F6AA0"/>
    <w:rsid w:val="008F7127"/>
    <w:rsid w:val="00926689"/>
    <w:rsid w:val="00935639"/>
    <w:rsid w:val="0093782D"/>
    <w:rsid w:val="00953732"/>
    <w:rsid w:val="00980DE4"/>
    <w:rsid w:val="009854BF"/>
    <w:rsid w:val="0098712E"/>
    <w:rsid w:val="009A3791"/>
    <w:rsid w:val="009A5BF3"/>
    <w:rsid w:val="009D25CF"/>
    <w:rsid w:val="009F571F"/>
    <w:rsid w:val="00A074E8"/>
    <w:rsid w:val="00A27B28"/>
    <w:rsid w:val="00A37C2A"/>
    <w:rsid w:val="00A54F53"/>
    <w:rsid w:val="00A57B7D"/>
    <w:rsid w:val="00A63E24"/>
    <w:rsid w:val="00A65150"/>
    <w:rsid w:val="00A733F9"/>
    <w:rsid w:val="00A8068D"/>
    <w:rsid w:val="00A83E46"/>
    <w:rsid w:val="00A863BD"/>
    <w:rsid w:val="00AA4B5B"/>
    <w:rsid w:val="00AA711A"/>
    <w:rsid w:val="00AC4A35"/>
    <w:rsid w:val="00AD3261"/>
    <w:rsid w:val="00AD3B8F"/>
    <w:rsid w:val="00B018A8"/>
    <w:rsid w:val="00B10055"/>
    <w:rsid w:val="00B10402"/>
    <w:rsid w:val="00B106A8"/>
    <w:rsid w:val="00B17E44"/>
    <w:rsid w:val="00B47AE0"/>
    <w:rsid w:val="00B60146"/>
    <w:rsid w:val="00B77608"/>
    <w:rsid w:val="00B874A4"/>
    <w:rsid w:val="00BA0C23"/>
    <w:rsid w:val="00BA66AD"/>
    <w:rsid w:val="00BD42CA"/>
    <w:rsid w:val="00BD43FF"/>
    <w:rsid w:val="00C0781F"/>
    <w:rsid w:val="00C13D9E"/>
    <w:rsid w:val="00C52286"/>
    <w:rsid w:val="00CD0B37"/>
    <w:rsid w:val="00CD1EC3"/>
    <w:rsid w:val="00D200CF"/>
    <w:rsid w:val="00D527B7"/>
    <w:rsid w:val="00D64B59"/>
    <w:rsid w:val="00D654E8"/>
    <w:rsid w:val="00D71D2D"/>
    <w:rsid w:val="00D73298"/>
    <w:rsid w:val="00D75D94"/>
    <w:rsid w:val="00D82F98"/>
    <w:rsid w:val="00D85A8D"/>
    <w:rsid w:val="00DA4A75"/>
    <w:rsid w:val="00DB2CD8"/>
    <w:rsid w:val="00DC487F"/>
    <w:rsid w:val="00DC7B23"/>
    <w:rsid w:val="00DF193C"/>
    <w:rsid w:val="00E103B9"/>
    <w:rsid w:val="00E16A29"/>
    <w:rsid w:val="00E22B41"/>
    <w:rsid w:val="00E22E07"/>
    <w:rsid w:val="00E44F09"/>
    <w:rsid w:val="00EA40E4"/>
    <w:rsid w:val="00EB6C13"/>
    <w:rsid w:val="00EC04A6"/>
    <w:rsid w:val="00EC5172"/>
    <w:rsid w:val="00EC6DAD"/>
    <w:rsid w:val="00ED5C07"/>
    <w:rsid w:val="00EE0432"/>
    <w:rsid w:val="00EE6C0C"/>
    <w:rsid w:val="00EF3C8A"/>
    <w:rsid w:val="00F03EF7"/>
    <w:rsid w:val="00F10512"/>
    <w:rsid w:val="00F364A8"/>
    <w:rsid w:val="00FA2066"/>
    <w:rsid w:val="00FA797E"/>
    <w:rsid w:val="00FB1B78"/>
    <w:rsid w:val="00FB29DC"/>
    <w:rsid w:val="00FB6E5B"/>
    <w:rsid w:val="00FE16B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01355E"/>
  <w15:docId w15:val="{D7A76B99-073C-4467-992F-12A1976F7B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85A8D"/>
    <w:pPr>
      <w:spacing w:after="0" w:line="240" w:lineRule="auto"/>
      <w:ind w:left="317" w:hanging="340"/>
      <w:jc w:val="center"/>
    </w:pPr>
    <w:rPr>
      <w:rFonts w:ascii="Calibri" w:eastAsia="Calibri"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Stopka">
    <w:name w:val="footer"/>
    <w:basedOn w:val="Normalny"/>
    <w:link w:val="StopkaZnak"/>
    <w:uiPriority w:val="99"/>
    <w:rsid w:val="00D85A8D"/>
    <w:pPr>
      <w:tabs>
        <w:tab w:val="center" w:pos="4536"/>
        <w:tab w:val="right" w:pos="9072"/>
      </w:tabs>
      <w:ind w:left="0" w:firstLine="0"/>
      <w:jc w:val="left"/>
    </w:pPr>
    <w:rPr>
      <w:rFonts w:ascii="Times New Roman" w:eastAsia="Times New Roman" w:hAnsi="Times New Roman"/>
      <w:sz w:val="24"/>
      <w:szCs w:val="24"/>
      <w:lang w:val="x-none" w:eastAsia="x-none"/>
    </w:rPr>
  </w:style>
  <w:style w:type="character" w:customStyle="1" w:styleId="StopkaZnak">
    <w:name w:val="Stopka Znak"/>
    <w:basedOn w:val="Domylnaczcionkaakapitu"/>
    <w:link w:val="Stopka"/>
    <w:uiPriority w:val="99"/>
    <w:rsid w:val="00D85A8D"/>
    <w:rPr>
      <w:rFonts w:ascii="Times New Roman" w:eastAsia="Times New Roman" w:hAnsi="Times New Roman" w:cs="Times New Roman"/>
      <w:sz w:val="24"/>
      <w:szCs w:val="24"/>
      <w:lang w:val="x-none" w:eastAsia="x-none"/>
    </w:rPr>
  </w:style>
  <w:style w:type="paragraph" w:styleId="Tytu">
    <w:name w:val="Title"/>
    <w:basedOn w:val="Normalny"/>
    <w:link w:val="TytuZnak"/>
    <w:qFormat/>
    <w:rsid w:val="00D85A8D"/>
    <w:pPr>
      <w:spacing w:after="200" w:line="276" w:lineRule="auto"/>
      <w:ind w:left="0" w:firstLine="0"/>
    </w:pPr>
    <w:rPr>
      <w:rFonts w:ascii="Arial" w:eastAsia="Times New Roman" w:hAnsi="Arial"/>
      <w:b/>
      <w:bCs/>
      <w:sz w:val="28"/>
      <w:lang w:val="x-none"/>
    </w:rPr>
  </w:style>
  <w:style w:type="character" w:customStyle="1" w:styleId="TytuZnak">
    <w:name w:val="Tytuł Znak"/>
    <w:basedOn w:val="Domylnaczcionkaakapitu"/>
    <w:link w:val="Tytu"/>
    <w:rsid w:val="00D85A8D"/>
    <w:rPr>
      <w:rFonts w:ascii="Arial" w:eastAsia="Times New Roman" w:hAnsi="Arial" w:cs="Times New Roman"/>
      <w:b/>
      <w:bCs/>
      <w:sz w:val="28"/>
      <w:lang w:val="x-none"/>
    </w:rPr>
  </w:style>
  <w:style w:type="paragraph" w:customStyle="1" w:styleId="FR1">
    <w:name w:val="FR1"/>
    <w:uiPriority w:val="99"/>
    <w:rsid w:val="00D85A8D"/>
    <w:pPr>
      <w:widowControl w:val="0"/>
      <w:suppressAutoHyphens/>
      <w:spacing w:before="140" w:after="0" w:line="240" w:lineRule="auto"/>
      <w:jc w:val="both"/>
    </w:pPr>
    <w:rPr>
      <w:rFonts w:ascii="Arial" w:eastAsia="Times New Roman" w:hAnsi="Arial" w:cs="Times New Roman"/>
      <w:szCs w:val="20"/>
      <w:lang w:eastAsia="ar-SA"/>
    </w:rPr>
  </w:style>
  <w:style w:type="paragraph" w:styleId="Akapitzlist">
    <w:name w:val="List Paragraph"/>
    <w:basedOn w:val="Normalny"/>
    <w:uiPriority w:val="34"/>
    <w:qFormat/>
    <w:rsid w:val="0050414D"/>
    <w:pPr>
      <w:ind w:left="720"/>
      <w:contextualSpacing/>
    </w:pPr>
  </w:style>
  <w:style w:type="paragraph" w:styleId="Nagwek">
    <w:name w:val="header"/>
    <w:basedOn w:val="Normalny"/>
    <w:link w:val="NagwekZnak"/>
    <w:uiPriority w:val="99"/>
    <w:unhideWhenUsed/>
    <w:rsid w:val="00733FF9"/>
    <w:pPr>
      <w:tabs>
        <w:tab w:val="center" w:pos="4536"/>
        <w:tab w:val="right" w:pos="9072"/>
      </w:tabs>
    </w:pPr>
  </w:style>
  <w:style w:type="character" w:customStyle="1" w:styleId="NagwekZnak">
    <w:name w:val="Nagłówek Znak"/>
    <w:basedOn w:val="Domylnaczcionkaakapitu"/>
    <w:link w:val="Nagwek"/>
    <w:uiPriority w:val="99"/>
    <w:rsid w:val="00733FF9"/>
    <w:rPr>
      <w:rFonts w:ascii="Calibri" w:eastAsia="Calibri" w:hAnsi="Calibri" w:cs="Times New Roman"/>
    </w:rPr>
  </w:style>
  <w:style w:type="table" w:styleId="Tabela-Siatka">
    <w:name w:val="Table Grid"/>
    <w:basedOn w:val="Standardowy"/>
    <w:uiPriority w:val="59"/>
    <w:rsid w:val="000F3B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A63E24"/>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customStyle="1" w:styleId="Zwykytekst1">
    <w:name w:val="Zwykły tekst1"/>
    <w:basedOn w:val="Normalny"/>
    <w:semiHidden/>
    <w:rsid w:val="00A63E24"/>
    <w:pPr>
      <w:suppressAutoHyphens/>
      <w:ind w:left="0" w:firstLine="0"/>
      <w:jc w:val="left"/>
    </w:pPr>
    <w:rPr>
      <w:rFonts w:ascii="Courier New" w:eastAsia="Times New Roman" w:hAnsi="Courier New" w:cs="Courier New"/>
      <w:sz w:val="20"/>
      <w:szCs w:val="20"/>
      <w:lang w:eastAsia="ar-SA"/>
    </w:rPr>
  </w:style>
  <w:style w:type="paragraph" w:styleId="Tekstprzypisukocowego">
    <w:name w:val="endnote text"/>
    <w:basedOn w:val="Normalny"/>
    <w:link w:val="TekstprzypisukocowegoZnak"/>
    <w:uiPriority w:val="99"/>
    <w:semiHidden/>
    <w:unhideWhenUsed/>
    <w:rsid w:val="003109A8"/>
    <w:rPr>
      <w:sz w:val="20"/>
      <w:szCs w:val="20"/>
    </w:rPr>
  </w:style>
  <w:style w:type="character" w:customStyle="1" w:styleId="TekstprzypisukocowegoZnak">
    <w:name w:val="Tekst przypisu końcowego Znak"/>
    <w:basedOn w:val="Domylnaczcionkaakapitu"/>
    <w:link w:val="Tekstprzypisukocowego"/>
    <w:uiPriority w:val="99"/>
    <w:semiHidden/>
    <w:rsid w:val="003109A8"/>
    <w:rPr>
      <w:rFonts w:ascii="Calibri" w:eastAsia="Calibri" w:hAnsi="Calibri" w:cs="Times New Roman"/>
      <w:sz w:val="20"/>
      <w:szCs w:val="20"/>
    </w:rPr>
  </w:style>
  <w:style w:type="character" w:styleId="Odwoanieprzypisukocowego">
    <w:name w:val="endnote reference"/>
    <w:basedOn w:val="Domylnaczcionkaakapitu"/>
    <w:uiPriority w:val="99"/>
    <w:semiHidden/>
    <w:unhideWhenUsed/>
    <w:rsid w:val="003109A8"/>
    <w:rPr>
      <w:vertAlign w:val="superscript"/>
    </w:rPr>
  </w:style>
  <w:style w:type="paragraph" w:customStyle="1" w:styleId="Tekstpodstawowy21">
    <w:name w:val="Tekst podstawowy 21"/>
    <w:basedOn w:val="Normalny"/>
    <w:rsid w:val="003109A8"/>
    <w:pPr>
      <w:widowControl w:val="0"/>
      <w:suppressAutoHyphens/>
      <w:spacing w:after="120" w:line="480" w:lineRule="auto"/>
      <w:ind w:left="0" w:firstLine="0"/>
      <w:jc w:val="left"/>
    </w:pPr>
    <w:rPr>
      <w:rFonts w:ascii="Times New Roman" w:eastAsia="Lucida Sans Unicode" w:hAnsi="Times New Roman" w:cs="Tahoma"/>
      <w:color w:val="000000"/>
      <w:kern w:val="1"/>
      <w:sz w:val="24"/>
      <w:szCs w:val="24"/>
      <w:lang w:bidi="en-US"/>
    </w:rPr>
  </w:style>
  <w:style w:type="paragraph" w:styleId="Bezodstpw">
    <w:name w:val="No Spacing"/>
    <w:link w:val="BezodstpwZnak"/>
    <w:qFormat/>
    <w:rsid w:val="00DA4A75"/>
    <w:pPr>
      <w:spacing w:after="0" w:line="240" w:lineRule="auto"/>
    </w:pPr>
  </w:style>
  <w:style w:type="character" w:customStyle="1" w:styleId="BezodstpwZnak">
    <w:name w:val="Bez odstępów Znak"/>
    <w:link w:val="Bezodstpw"/>
    <w:locked/>
    <w:rsid w:val="00BD42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167182">
      <w:bodyDiv w:val="1"/>
      <w:marLeft w:val="0"/>
      <w:marRight w:val="0"/>
      <w:marTop w:val="0"/>
      <w:marBottom w:val="0"/>
      <w:divBdr>
        <w:top w:val="none" w:sz="0" w:space="0" w:color="auto"/>
        <w:left w:val="none" w:sz="0" w:space="0" w:color="auto"/>
        <w:bottom w:val="none" w:sz="0" w:space="0" w:color="auto"/>
        <w:right w:val="none" w:sz="0" w:space="0" w:color="auto"/>
      </w:divBdr>
    </w:div>
    <w:div w:id="495460998">
      <w:bodyDiv w:val="1"/>
      <w:marLeft w:val="0"/>
      <w:marRight w:val="0"/>
      <w:marTop w:val="0"/>
      <w:marBottom w:val="0"/>
      <w:divBdr>
        <w:top w:val="none" w:sz="0" w:space="0" w:color="auto"/>
        <w:left w:val="none" w:sz="0" w:space="0" w:color="auto"/>
        <w:bottom w:val="none" w:sz="0" w:space="0" w:color="auto"/>
        <w:right w:val="none" w:sz="0" w:space="0" w:color="auto"/>
      </w:divBdr>
    </w:div>
    <w:div w:id="1216158608">
      <w:bodyDiv w:val="1"/>
      <w:marLeft w:val="0"/>
      <w:marRight w:val="0"/>
      <w:marTop w:val="0"/>
      <w:marBottom w:val="0"/>
      <w:divBdr>
        <w:top w:val="none" w:sz="0" w:space="0" w:color="auto"/>
        <w:left w:val="none" w:sz="0" w:space="0" w:color="auto"/>
        <w:bottom w:val="none" w:sz="0" w:space="0" w:color="auto"/>
        <w:right w:val="none" w:sz="0" w:space="0" w:color="auto"/>
      </w:divBdr>
    </w:div>
    <w:div w:id="1305306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https://prowly-uploads.s3.eu-west-1.amazonaws.com/uploads/press_rooms/company_logos/1809/2c67d4eab2ed00c4fa9828542720a5c3.jpg" TargetMode="External"/><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663</TotalTime>
  <Pages>7</Pages>
  <Words>1153</Words>
  <Characters>6923</Characters>
  <Application>Microsoft Office Word</Application>
  <DocSecurity>0</DocSecurity>
  <Lines>57</Lines>
  <Paragraphs>16</Paragraphs>
  <ScaleCrop>false</ScaleCrop>
  <HeadingPairs>
    <vt:vector size="2" baseType="variant">
      <vt:variant>
        <vt:lpstr>Tytuł</vt:lpstr>
      </vt:variant>
      <vt:variant>
        <vt:i4>1</vt:i4>
      </vt:variant>
    </vt:vector>
  </HeadingPairs>
  <TitlesOfParts>
    <vt:vector size="1" baseType="lpstr">
      <vt:lpstr/>
    </vt:vector>
  </TitlesOfParts>
  <Company>Sil-art Rycho444</Company>
  <LinksUpToDate>false</LinksUpToDate>
  <CharactersWithSpaces>8060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Sung</dc:creator>
  <cp:lastModifiedBy>Alicja Jasztal</cp:lastModifiedBy>
  <cp:revision>152</cp:revision>
  <cp:lastPrinted>2023-12-07T12:59:00Z</cp:lastPrinted>
  <dcterms:created xsi:type="dcterms:W3CDTF">2021-06-01T07:50:00Z</dcterms:created>
  <dcterms:modified xsi:type="dcterms:W3CDTF">2023-12-08T13:01:00Z</dcterms:modified>
</cp:coreProperties>
</file>