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B23F9" w14:textId="77777777" w:rsidR="00D95F15" w:rsidRPr="00773372" w:rsidRDefault="00D95F15" w:rsidP="00D95F15">
      <w:pPr>
        <w:spacing w:after="200" w:line="480" w:lineRule="auto"/>
        <w:jc w:val="center"/>
        <w:rPr>
          <w:rFonts w:eastAsia="Calibri" w:cs="Times New Roman"/>
          <w:b/>
          <w:sz w:val="52"/>
          <w:szCs w:val="52"/>
        </w:rPr>
      </w:pPr>
      <w:r w:rsidRPr="00773372">
        <w:rPr>
          <w:rFonts w:eastAsia="Calibri" w:cs="Times New Roman"/>
          <w:b/>
          <w:sz w:val="56"/>
          <w:szCs w:val="52"/>
        </w:rPr>
        <w:t>Gmina Brody</w:t>
      </w:r>
    </w:p>
    <w:p w14:paraId="5DDFCB57" w14:textId="77777777" w:rsidR="00D95F15" w:rsidRPr="00773372" w:rsidRDefault="00D95F15" w:rsidP="00D95F15">
      <w:pPr>
        <w:spacing w:after="200" w:line="480" w:lineRule="auto"/>
        <w:jc w:val="center"/>
        <w:rPr>
          <w:rFonts w:eastAsia="Calibri" w:cs="Times New Roman"/>
        </w:rPr>
      </w:pPr>
      <w:r w:rsidRPr="00773372">
        <w:rPr>
          <w:rFonts w:ascii="Calibri" w:eastAsia="Calibri" w:hAnsi="Calibri" w:cs="Times New Roman"/>
          <w:noProof/>
          <w:lang w:eastAsia="pl-PL"/>
        </w:rPr>
        <w:drawing>
          <wp:inline distT="0" distB="0" distL="0" distR="0" wp14:anchorId="0BFDC887" wp14:editId="2202A6DB">
            <wp:extent cx="2915167" cy="3240000"/>
            <wp:effectExtent l="0" t="0" r="0" b="0"/>
            <wp:docPr id="2" name="Obraz 2" descr="http://bip.brody.info.pl/images/PLIKI_JCE/BRODY-h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ip.brody.info.pl/images/PLIKI_JCE/BRODY-her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167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8B82C" w14:textId="77777777" w:rsidR="00D95F15" w:rsidRPr="00773372" w:rsidRDefault="00D95F15" w:rsidP="00D95F15">
      <w:pPr>
        <w:spacing w:after="200" w:line="480" w:lineRule="auto"/>
        <w:jc w:val="center"/>
        <w:rPr>
          <w:rFonts w:eastAsia="Calibri" w:cs="Times New Roman"/>
        </w:rPr>
      </w:pPr>
    </w:p>
    <w:p w14:paraId="310E5B95" w14:textId="77777777" w:rsidR="00D95F15" w:rsidRPr="00773372" w:rsidRDefault="00D95F15" w:rsidP="00D95F15">
      <w:pPr>
        <w:spacing w:after="200" w:line="480" w:lineRule="auto"/>
        <w:jc w:val="center"/>
        <w:rPr>
          <w:rFonts w:eastAsia="Calibri" w:cs="Times New Roman"/>
          <w:b/>
          <w:sz w:val="56"/>
          <w:szCs w:val="52"/>
        </w:rPr>
      </w:pPr>
      <w:r w:rsidRPr="00773372">
        <w:rPr>
          <w:rFonts w:eastAsia="Calibri" w:cs="Times New Roman"/>
          <w:b/>
          <w:sz w:val="56"/>
          <w:szCs w:val="52"/>
        </w:rPr>
        <w:t>Pakiet informacyjny</w:t>
      </w:r>
    </w:p>
    <w:p w14:paraId="0EDC36AD" w14:textId="77777777" w:rsidR="00D95F15" w:rsidRPr="00773372" w:rsidRDefault="00D95F15" w:rsidP="00D95F15">
      <w:pPr>
        <w:spacing w:after="200" w:line="480" w:lineRule="auto"/>
        <w:jc w:val="center"/>
        <w:rPr>
          <w:rFonts w:ascii="Calibri" w:eastAsia="Calibri" w:hAnsi="Calibri" w:cs="Times New Roman"/>
        </w:rPr>
      </w:pPr>
    </w:p>
    <w:p w14:paraId="312A52A1" w14:textId="57271A0F" w:rsidR="00D95F15" w:rsidRDefault="00D95F15" w:rsidP="00D95F15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Październik 2023</w:t>
      </w:r>
      <w:r w:rsidRPr="00C315CC">
        <w:rPr>
          <w:rFonts w:ascii="Times New Roman" w:eastAsia="Calibri" w:hAnsi="Times New Roman" w:cs="Times New Roman"/>
          <w:sz w:val="24"/>
          <w:szCs w:val="24"/>
        </w:rPr>
        <w:t xml:space="preserve"> r.</w:t>
      </w:r>
    </w:p>
    <w:p w14:paraId="3FB0C4C7" w14:textId="77777777" w:rsidR="00D95F15" w:rsidRDefault="00D95F15" w:rsidP="00D95F15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B79DB69" w14:textId="77777777" w:rsidR="00D95F15" w:rsidRPr="00C315CC" w:rsidRDefault="00D95F15" w:rsidP="00D95F15">
      <w:pPr>
        <w:spacing w:after="20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dt>
      <w:sdtPr>
        <w:rPr>
          <w:rFonts w:ascii="Calibri" w:eastAsia="Calibri" w:hAnsi="Calibri" w:cs="Times New Roman"/>
        </w:rPr>
        <w:id w:val="13953935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CE3322D" w14:textId="77777777" w:rsidR="00D95F15" w:rsidRPr="00773372" w:rsidRDefault="00D95F15" w:rsidP="00D95F15">
          <w:pPr>
            <w:keepNext/>
            <w:keepLines/>
            <w:spacing w:before="240" w:after="0"/>
            <w:rPr>
              <w:rFonts w:ascii="Calibri" w:eastAsia="Calibri" w:hAnsi="Calibri" w:cs="Times New Roman"/>
            </w:rPr>
          </w:pPr>
        </w:p>
        <w:p w14:paraId="03089289" w14:textId="77777777" w:rsidR="00D95F15" w:rsidRPr="00773372" w:rsidRDefault="00D95F15" w:rsidP="00D95F15">
          <w:pPr>
            <w:spacing w:after="200" w:line="480" w:lineRule="auto"/>
            <w:jc w:val="both"/>
            <w:rPr>
              <w:rFonts w:ascii="Calibri" w:eastAsia="Calibri" w:hAnsi="Calibri" w:cs="Times New Roman"/>
            </w:rPr>
          </w:pPr>
        </w:p>
        <w:p w14:paraId="7AEA4F5B" w14:textId="77777777" w:rsidR="00D95F15" w:rsidRPr="00773372" w:rsidRDefault="00D95F15" w:rsidP="00D95F15">
          <w:pPr>
            <w:keepNext/>
            <w:keepLines/>
            <w:spacing w:before="240" w:after="0"/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eastAsia="pl-PL"/>
            </w:rPr>
          </w:pPr>
          <w:r w:rsidRPr="00773372"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eastAsia="pl-PL"/>
            </w:rPr>
            <w:lastRenderedPageBreak/>
            <w:t>Spis treści</w:t>
          </w:r>
        </w:p>
        <w:p w14:paraId="09F3621B" w14:textId="77777777" w:rsidR="00D95F15" w:rsidRPr="00773372" w:rsidRDefault="00D95F15" w:rsidP="00D95F15">
          <w:pPr>
            <w:spacing w:after="200" w:line="480" w:lineRule="auto"/>
            <w:jc w:val="both"/>
            <w:rPr>
              <w:rFonts w:ascii="Calibri" w:eastAsia="Calibri" w:hAnsi="Calibri" w:cs="Times New Roman"/>
              <w:lang w:eastAsia="pl-PL"/>
            </w:rPr>
          </w:pPr>
        </w:p>
        <w:p w14:paraId="59075C94" w14:textId="74A65DF9" w:rsidR="00D95F15" w:rsidRPr="00773372" w:rsidRDefault="00D95F15" w:rsidP="00D95F15">
          <w:pPr>
            <w:tabs>
              <w:tab w:val="left" w:pos="440"/>
              <w:tab w:val="right" w:leader="dot" w:pos="9062"/>
            </w:tabs>
            <w:spacing w:after="100" w:line="480" w:lineRule="auto"/>
            <w:jc w:val="both"/>
            <w:rPr>
              <w:rFonts w:eastAsiaTheme="minorEastAsia"/>
              <w:noProof/>
              <w:lang w:eastAsia="pl-PL"/>
            </w:rPr>
          </w:pPr>
          <w:r w:rsidRPr="00773372">
            <w:rPr>
              <w:rFonts w:ascii="Calibri" w:eastAsia="Calibri" w:hAnsi="Calibri" w:cs="Times New Roman"/>
            </w:rPr>
            <w:fldChar w:fldCharType="begin"/>
          </w:r>
          <w:r w:rsidRPr="00773372">
            <w:rPr>
              <w:rFonts w:ascii="Calibri" w:eastAsia="Calibri" w:hAnsi="Calibri" w:cs="Times New Roman"/>
            </w:rPr>
            <w:instrText xml:space="preserve"> TOC \o "1-3" \h \z \u </w:instrText>
          </w:r>
          <w:r w:rsidRPr="00773372">
            <w:rPr>
              <w:rFonts w:ascii="Calibri" w:eastAsia="Calibri" w:hAnsi="Calibri" w:cs="Times New Roman"/>
            </w:rPr>
            <w:fldChar w:fldCharType="separate"/>
          </w:r>
          <w:hyperlink w:anchor="_Toc459977794" w:history="1">
            <w:r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I.</w:t>
            </w:r>
            <w:r w:rsidRPr="00773372">
              <w:rPr>
                <w:rFonts w:eastAsiaTheme="minorEastAsia"/>
                <w:noProof/>
                <w:lang w:eastAsia="pl-PL"/>
              </w:rPr>
              <w:tab/>
            </w:r>
            <w:r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Podstawowe informacje</w:t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_Toc459977794 \h </w:instrText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3</w:t>
            </w:r>
            <w:r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0A779181" w14:textId="2A53F378" w:rsidR="00D95F15" w:rsidRPr="00773372" w:rsidRDefault="00000000" w:rsidP="00D95F15">
          <w:pPr>
            <w:tabs>
              <w:tab w:val="left" w:pos="660"/>
              <w:tab w:val="right" w:leader="dot" w:pos="9062"/>
            </w:tabs>
            <w:spacing w:after="100" w:line="480" w:lineRule="auto"/>
            <w:ind w:left="220"/>
            <w:jc w:val="both"/>
            <w:rPr>
              <w:rFonts w:eastAsiaTheme="minorEastAsia"/>
              <w:noProof/>
              <w:lang w:eastAsia="pl-PL"/>
            </w:rPr>
          </w:pPr>
          <w:hyperlink w:anchor="_Toc459977795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A.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Dane teleadresowe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_Toc459977795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3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2815BF62" w14:textId="0CA9FB37" w:rsidR="00D95F15" w:rsidRPr="00773372" w:rsidRDefault="00000000" w:rsidP="00D95F15">
          <w:pPr>
            <w:tabs>
              <w:tab w:val="left" w:pos="660"/>
              <w:tab w:val="right" w:leader="dot" w:pos="9062"/>
            </w:tabs>
            <w:spacing w:after="100" w:line="480" w:lineRule="auto"/>
            <w:ind w:left="220"/>
            <w:jc w:val="both"/>
            <w:rPr>
              <w:rFonts w:eastAsiaTheme="minorEastAsia"/>
              <w:noProof/>
              <w:lang w:eastAsia="pl-PL"/>
            </w:rPr>
          </w:pPr>
          <w:hyperlink w:anchor="_Toc459977796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B.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Charakterystyka Emitenta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_Toc459977796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3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655BCAF2" w14:textId="425BF924" w:rsidR="00D95F15" w:rsidRPr="00773372" w:rsidRDefault="00000000" w:rsidP="00D95F15">
          <w:pPr>
            <w:tabs>
              <w:tab w:val="right" w:leader="dot" w:pos="9062"/>
            </w:tabs>
            <w:spacing w:after="100" w:line="480" w:lineRule="auto"/>
            <w:ind w:left="440"/>
            <w:jc w:val="both"/>
            <w:rPr>
              <w:rFonts w:eastAsiaTheme="minorEastAsia"/>
              <w:noProof/>
              <w:lang w:eastAsia="pl-PL"/>
            </w:rPr>
          </w:pPr>
          <w:hyperlink w:anchor="_Toc459977797" w:history="1">
            <w:r w:rsidR="00D95F15" w:rsidRPr="00773372">
              <w:rPr>
                <w:rFonts w:ascii="Calibri" w:eastAsia="Calibri" w:hAnsi="Calibri" w:cs="Times New Roman"/>
                <w:i/>
                <w:iCs/>
                <w:noProof/>
                <w:color w:val="0563C1" w:themeColor="hyperlink"/>
                <w:u w:val="single"/>
              </w:rPr>
              <w:t>Infrastruktura w Gminie Brody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_Toc459977797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4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0D859689" w14:textId="6ED3873F" w:rsidR="00D95F15" w:rsidRPr="00773372" w:rsidRDefault="00000000" w:rsidP="00D95F15">
          <w:pPr>
            <w:tabs>
              <w:tab w:val="right" w:leader="dot" w:pos="9062"/>
            </w:tabs>
            <w:spacing w:after="100" w:line="480" w:lineRule="auto"/>
            <w:ind w:left="440"/>
            <w:jc w:val="both"/>
            <w:rPr>
              <w:rFonts w:eastAsiaTheme="minorEastAsia"/>
              <w:noProof/>
              <w:lang w:eastAsia="pl-PL"/>
            </w:rPr>
          </w:pPr>
          <w:hyperlink w:anchor="_Toc459977798" w:history="1">
            <w:r w:rsidR="00D95F15" w:rsidRPr="00773372">
              <w:rPr>
                <w:rFonts w:ascii="Calibri" w:eastAsia="Calibri" w:hAnsi="Calibri" w:cs="Times New Roman"/>
                <w:i/>
                <w:iCs/>
                <w:noProof/>
                <w:color w:val="0563C1" w:themeColor="hyperlink"/>
                <w:u w:val="single"/>
              </w:rPr>
              <w:t>Gospodarka Gminy Brody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_Toc459977798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4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58ECB978" w14:textId="2CEBA50E" w:rsidR="00D95F15" w:rsidRPr="00773372" w:rsidRDefault="00000000" w:rsidP="00D95F15">
          <w:pPr>
            <w:tabs>
              <w:tab w:val="left" w:pos="440"/>
              <w:tab w:val="right" w:leader="dot" w:pos="9062"/>
            </w:tabs>
            <w:spacing w:after="100" w:line="480" w:lineRule="auto"/>
            <w:jc w:val="both"/>
            <w:rPr>
              <w:rFonts w:eastAsiaTheme="minorEastAsia"/>
              <w:noProof/>
              <w:lang w:eastAsia="pl-PL"/>
            </w:rPr>
          </w:pPr>
          <w:hyperlink w:anchor="_Toc459977799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II.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Program emisji obligacji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_Toc459977799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5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0C94172D" w14:textId="7DEA4917" w:rsidR="00D95F15" w:rsidRPr="00773372" w:rsidRDefault="00000000" w:rsidP="00D95F15">
          <w:pPr>
            <w:tabs>
              <w:tab w:val="left" w:pos="660"/>
              <w:tab w:val="right" w:leader="dot" w:pos="9062"/>
            </w:tabs>
            <w:spacing w:after="100" w:line="480" w:lineRule="auto"/>
            <w:jc w:val="both"/>
            <w:rPr>
              <w:rFonts w:eastAsiaTheme="minorEastAsia"/>
              <w:noProof/>
              <w:lang w:eastAsia="pl-PL"/>
            </w:rPr>
          </w:pPr>
          <w:hyperlink w:anchor="_Toc459977800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III.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Sytuacja finansowa Emitenta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_Toc459977800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6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2849C003" w14:textId="2A143AFA" w:rsidR="00D95F15" w:rsidRPr="00773372" w:rsidRDefault="00000000" w:rsidP="00D95F15">
          <w:pPr>
            <w:tabs>
              <w:tab w:val="left" w:pos="660"/>
              <w:tab w:val="right" w:leader="dot" w:pos="9062"/>
            </w:tabs>
            <w:spacing w:after="100" w:line="480" w:lineRule="auto"/>
            <w:ind w:left="220"/>
            <w:jc w:val="both"/>
            <w:rPr>
              <w:rFonts w:eastAsiaTheme="minorEastAsia"/>
              <w:noProof/>
              <w:lang w:eastAsia="pl-PL"/>
            </w:rPr>
          </w:pPr>
          <w:hyperlink w:anchor="_Toc459977801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A.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Dane z wykonania budżetów oraz uchwały budżetowe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_Toc459977801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6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30580271" w14:textId="2DD39AB0" w:rsidR="00D95F15" w:rsidRPr="00773372" w:rsidRDefault="00000000" w:rsidP="00D95F15">
          <w:pPr>
            <w:tabs>
              <w:tab w:val="left" w:pos="660"/>
              <w:tab w:val="right" w:leader="dot" w:pos="9062"/>
            </w:tabs>
            <w:spacing w:after="100" w:line="480" w:lineRule="auto"/>
            <w:ind w:left="220"/>
            <w:jc w:val="both"/>
            <w:rPr>
              <w:rFonts w:eastAsiaTheme="minorEastAsia"/>
              <w:noProof/>
              <w:lang w:eastAsia="pl-PL"/>
            </w:rPr>
          </w:pPr>
          <w:hyperlink w:anchor="_Toc459977802" w:history="1"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B.</w:t>
            </w:r>
            <w:r w:rsidR="00D95F15" w:rsidRPr="00773372">
              <w:rPr>
                <w:rFonts w:eastAsiaTheme="minorEastAsia"/>
                <w:noProof/>
                <w:lang w:eastAsia="pl-PL"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color w:val="0563C1" w:themeColor="hyperlink"/>
                <w:u w:val="single"/>
              </w:rPr>
              <w:t>Opinia RIO o możliwości spłaty zadłużenia z tyt. emisji obligacji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tab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begin"/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instrText xml:space="preserve"> PAGEREF _Toc459977802 \h </w:instrTex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separate"/>
            </w:r>
            <w:r w:rsidR="009B290F">
              <w:rPr>
                <w:rFonts w:ascii="Calibri" w:eastAsia="Calibri" w:hAnsi="Calibri" w:cs="Times New Roman"/>
                <w:noProof/>
                <w:webHidden/>
              </w:rPr>
              <w:t>6</w:t>
            </w:r>
            <w:r w:rsidR="00D95F15" w:rsidRPr="00773372">
              <w:rPr>
                <w:rFonts w:ascii="Calibri" w:eastAsia="Calibri" w:hAnsi="Calibri" w:cs="Times New Roman"/>
                <w:noProof/>
                <w:webHidden/>
              </w:rPr>
              <w:fldChar w:fldCharType="end"/>
            </w:r>
          </w:hyperlink>
        </w:p>
        <w:p w14:paraId="3B626A3D" w14:textId="77777777" w:rsidR="00D95F15" w:rsidRPr="00773372" w:rsidRDefault="00D95F15" w:rsidP="00D95F15">
          <w:pPr>
            <w:spacing w:after="200" w:line="480" w:lineRule="auto"/>
            <w:jc w:val="both"/>
            <w:rPr>
              <w:rFonts w:ascii="Calibri" w:eastAsia="Calibri" w:hAnsi="Calibri" w:cs="Times New Roman"/>
            </w:rPr>
          </w:pPr>
          <w:r w:rsidRPr="00773372">
            <w:rPr>
              <w:rFonts w:ascii="Calibri" w:eastAsia="Calibri" w:hAnsi="Calibri" w:cs="Times New Roman"/>
              <w:b/>
              <w:bCs/>
            </w:rPr>
            <w:fldChar w:fldCharType="end"/>
          </w:r>
        </w:p>
      </w:sdtContent>
    </w:sdt>
    <w:p w14:paraId="4992810C" w14:textId="77777777" w:rsidR="00D95F15" w:rsidRPr="00773372" w:rsidRDefault="00D95F15" w:rsidP="00D95F15">
      <w:pPr>
        <w:spacing w:line="480" w:lineRule="auto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br w:type="page"/>
      </w:r>
    </w:p>
    <w:p w14:paraId="146D8FDD" w14:textId="77777777" w:rsidR="00D95F15" w:rsidRPr="00773372" w:rsidRDefault="00D95F15" w:rsidP="00D95F15">
      <w:pPr>
        <w:keepNext/>
        <w:keepLines/>
        <w:numPr>
          <w:ilvl w:val="0"/>
          <w:numId w:val="3"/>
        </w:numPr>
        <w:spacing w:before="240" w:after="0" w:line="480" w:lineRule="auto"/>
        <w:jc w:val="both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0" w:name="_Toc459977794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lastRenderedPageBreak/>
        <w:t>Podstawowe informacje</w:t>
      </w:r>
      <w:bookmarkEnd w:id="0"/>
    </w:p>
    <w:p w14:paraId="4A34D758" w14:textId="77777777" w:rsidR="00D95F15" w:rsidRPr="00773372" w:rsidRDefault="00D95F15" w:rsidP="00D95F15">
      <w:pPr>
        <w:keepNext/>
        <w:keepLines/>
        <w:numPr>
          <w:ilvl w:val="0"/>
          <w:numId w:val="1"/>
        </w:numPr>
        <w:spacing w:before="40" w:after="0" w:line="480" w:lineRule="auto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1" w:name="_Toc459977795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Dane teleadresowe</w:t>
      </w:r>
      <w:bookmarkEnd w:id="1"/>
    </w:p>
    <w:p w14:paraId="68361E70" w14:textId="77777777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Emitentem obligacji jest Gmina Brody znajdująca się w województwie świętokrzyskim, w powiecie starachowickim. Przedstawicielem Gminy jest Wójt, Pani Marzena Bernat.</w:t>
      </w:r>
    </w:p>
    <w:p w14:paraId="7F3A95DC" w14:textId="77777777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Jednostka ma swoją siedzibę w Urzędzie Gminy mieszczącym się przy ul. Staszica 3, 27-230 Brody. Z Urzędem Gminy można skontaktować się telefonicznie, pod numerem (41) 271 12 31 lub drogą elektroniczną pod adresem: gmina@brody.info.pl</w:t>
      </w:r>
    </w:p>
    <w:p w14:paraId="05941DB3" w14:textId="77777777" w:rsidR="00D95F15" w:rsidRPr="00773372" w:rsidRDefault="00D95F15" w:rsidP="00D95F15">
      <w:pPr>
        <w:keepNext/>
        <w:keepLines/>
        <w:numPr>
          <w:ilvl w:val="0"/>
          <w:numId w:val="1"/>
        </w:numPr>
        <w:spacing w:before="40" w:after="0" w:line="480" w:lineRule="auto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2" w:name="_Toc459977796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Charakterystyka Emitenta</w:t>
      </w:r>
      <w:bookmarkEnd w:id="2"/>
    </w:p>
    <w:p w14:paraId="1E440A69" w14:textId="4E4F8A38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Gmina Brody zajmuje obszar 161 km</w:t>
      </w:r>
      <w:r w:rsidRPr="00773372">
        <w:rPr>
          <w:rFonts w:ascii="Calibri" w:eastAsia="Calibri" w:hAnsi="Calibri" w:cs="Times New Roman"/>
          <w:vertAlign w:val="superscript"/>
        </w:rPr>
        <w:t>2</w:t>
      </w:r>
      <w:r>
        <w:rPr>
          <w:rFonts w:ascii="Calibri" w:eastAsia="Calibri" w:hAnsi="Calibri" w:cs="Times New Roman"/>
        </w:rPr>
        <w:t>. Według danych GUS z końca 202</w:t>
      </w:r>
      <w:r w:rsidR="009B290F">
        <w:rPr>
          <w:rFonts w:ascii="Calibri" w:eastAsia="Calibri" w:hAnsi="Calibri" w:cs="Times New Roman"/>
        </w:rPr>
        <w:t>1</w:t>
      </w:r>
      <w:r w:rsidRPr="00773372">
        <w:rPr>
          <w:rFonts w:ascii="Calibri" w:eastAsia="Calibri" w:hAnsi="Calibri" w:cs="Times New Roman"/>
        </w:rPr>
        <w:t xml:space="preserve"> roku Gmina </w:t>
      </w:r>
      <w:r>
        <w:rPr>
          <w:rFonts w:ascii="Calibri" w:eastAsia="Calibri" w:hAnsi="Calibri" w:cs="Times New Roman"/>
          <w:color w:val="000000" w:themeColor="text1"/>
        </w:rPr>
        <w:t xml:space="preserve">liczy </w:t>
      </w:r>
      <w:r w:rsidRPr="009B290F">
        <w:rPr>
          <w:rFonts w:ascii="Calibri" w:eastAsia="Calibri" w:hAnsi="Calibri" w:cs="Times New Roman"/>
          <w:color w:val="000000" w:themeColor="text1"/>
        </w:rPr>
        <w:t xml:space="preserve">10 480 </w:t>
      </w:r>
      <w:r w:rsidRPr="00773372">
        <w:rPr>
          <w:rFonts w:ascii="Calibri" w:eastAsia="Calibri" w:hAnsi="Calibri" w:cs="Times New Roman"/>
        </w:rPr>
        <w:t xml:space="preserve">mieszkańców, a gęstość zaludnienia to w </w:t>
      </w:r>
      <w:r>
        <w:rPr>
          <w:rFonts w:ascii="Calibri" w:eastAsia="Calibri" w:hAnsi="Calibri" w:cs="Times New Roman"/>
          <w:color w:val="000000" w:themeColor="text1"/>
        </w:rPr>
        <w:t>przybliżeniu 65</w:t>
      </w:r>
      <w:r w:rsidRPr="00773372">
        <w:rPr>
          <w:rFonts w:ascii="Calibri" w:eastAsia="Calibri" w:hAnsi="Calibri" w:cs="Times New Roman"/>
          <w:color w:val="000000" w:themeColor="text1"/>
        </w:rPr>
        <w:t xml:space="preserve"> </w:t>
      </w:r>
      <w:r w:rsidRPr="00773372">
        <w:rPr>
          <w:rFonts w:ascii="Calibri" w:eastAsia="Calibri" w:hAnsi="Calibri" w:cs="Times New Roman"/>
        </w:rPr>
        <w:t>osób/km</w:t>
      </w:r>
      <w:r w:rsidRPr="00773372">
        <w:rPr>
          <w:rFonts w:ascii="Calibri" w:eastAsia="Calibri" w:hAnsi="Calibri" w:cs="Times New Roman"/>
          <w:vertAlign w:val="superscript"/>
        </w:rPr>
        <w:t>2</w:t>
      </w:r>
      <w:r w:rsidRPr="00773372">
        <w:rPr>
          <w:rFonts w:ascii="Calibri" w:eastAsia="Calibri" w:hAnsi="Calibri" w:cs="Times New Roman"/>
        </w:rPr>
        <w:t>. Gmina Brody sąsiaduje z następującymi jednostkami: Iłża, Kunów, Mirzec, Pawłów, Rzeczniów, Sienno, Starachowice, Wąchock.</w:t>
      </w:r>
    </w:p>
    <w:p w14:paraId="33502255" w14:textId="77777777" w:rsidR="00D95F15" w:rsidRPr="00773372" w:rsidRDefault="00D95F15" w:rsidP="00D95F15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  <w:noProof/>
          <w:lang w:eastAsia="pl-PL"/>
        </w:rPr>
        <w:drawing>
          <wp:inline distT="0" distB="0" distL="0" distR="0" wp14:anchorId="5AC7E1CB" wp14:editId="412E1877">
            <wp:extent cx="2802920" cy="2880000"/>
            <wp:effectExtent l="0" t="0" r="0" b="0"/>
            <wp:docPr id="3" name="Obraz 3" descr="https://www.osp.org.pl/hosting/mapy/swietokrzyskie/starachowic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osp.org.pl/hosting/mapy/swietokrzyskie/starachowick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92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1D599" w14:textId="3F21A208" w:rsidR="00D95F15" w:rsidRPr="00773372" w:rsidRDefault="00D95F15" w:rsidP="00D95F15">
      <w:pPr>
        <w:spacing w:after="0" w:line="240" w:lineRule="auto"/>
        <w:jc w:val="center"/>
        <w:rPr>
          <w:rFonts w:ascii="Calibri" w:eastAsia="Calibri" w:hAnsi="Calibri" w:cs="Times New Roman"/>
          <w:color w:val="4472C4" w:themeColor="accent1"/>
        </w:rPr>
      </w:pPr>
      <w:r w:rsidRPr="00773372">
        <w:rPr>
          <w:rFonts w:ascii="Calibri" w:eastAsia="Calibri" w:hAnsi="Calibri" w:cs="Times New Roman"/>
          <w:i/>
          <w:iCs/>
          <w:color w:val="44546A" w:themeColor="text2"/>
          <w:sz w:val="18"/>
          <w:szCs w:val="18"/>
        </w:rPr>
        <w:t xml:space="preserve">Rysunek </w:t>
      </w:r>
      <w:r w:rsidRPr="00773372">
        <w:rPr>
          <w:rFonts w:ascii="Calibri" w:eastAsia="Calibri" w:hAnsi="Calibri" w:cs="Times New Roman"/>
          <w:color w:val="44546A" w:themeColor="text2"/>
          <w:sz w:val="18"/>
          <w:szCs w:val="18"/>
        </w:rPr>
        <w:fldChar w:fldCharType="begin"/>
      </w:r>
      <w:r w:rsidRPr="00773372">
        <w:rPr>
          <w:rFonts w:ascii="Calibri" w:eastAsia="Calibri" w:hAnsi="Calibri" w:cs="Times New Roman"/>
          <w:color w:val="44546A" w:themeColor="text2"/>
          <w:sz w:val="18"/>
          <w:szCs w:val="18"/>
        </w:rPr>
        <w:instrText xml:space="preserve"> SEQ Rysunek \* ARABIC </w:instrText>
      </w:r>
      <w:r w:rsidRPr="00773372">
        <w:rPr>
          <w:rFonts w:ascii="Calibri" w:eastAsia="Calibri" w:hAnsi="Calibri" w:cs="Times New Roman"/>
          <w:color w:val="44546A" w:themeColor="text2"/>
          <w:sz w:val="18"/>
          <w:szCs w:val="18"/>
        </w:rPr>
        <w:fldChar w:fldCharType="separate"/>
      </w:r>
      <w:r w:rsidR="009B290F">
        <w:rPr>
          <w:rFonts w:ascii="Calibri" w:eastAsia="Calibri" w:hAnsi="Calibri" w:cs="Times New Roman"/>
          <w:noProof/>
          <w:color w:val="44546A" w:themeColor="text2"/>
          <w:sz w:val="18"/>
          <w:szCs w:val="18"/>
        </w:rPr>
        <w:t>1</w:t>
      </w:r>
      <w:r w:rsidRPr="00773372">
        <w:rPr>
          <w:rFonts w:ascii="Calibri" w:eastAsia="Calibri" w:hAnsi="Calibri" w:cs="Times New Roman"/>
          <w:noProof/>
        </w:rPr>
        <w:fldChar w:fldCharType="end"/>
      </w:r>
      <w:r w:rsidRPr="00773372">
        <w:rPr>
          <w:rFonts w:ascii="Calibri" w:eastAsia="Calibri" w:hAnsi="Calibri" w:cs="Times New Roman"/>
          <w:i/>
          <w:iCs/>
          <w:color w:val="44546A" w:themeColor="text2"/>
          <w:sz w:val="18"/>
          <w:szCs w:val="18"/>
        </w:rPr>
        <w:t>. Gmina Brody w powiecie Starachowickim</w:t>
      </w:r>
      <w:r w:rsidRPr="00773372">
        <w:rPr>
          <w:rFonts w:ascii="Calibri" w:eastAsia="Calibri" w:hAnsi="Calibri" w:cs="Times New Roman"/>
          <w:i/>
          <w:iCs/>
          <w:color w:val="44546A" w:themeColor="text2"/>
          <w:sz w:val="18"/>
          <w:szCs w:val="18"/>
        </w:rPr>
        <w:br w:type="page"/>
      </w:r>
    </w:p>
    <w:p w14:paraId="0CAC0356" w14:textId="77777777" w:rsidR="00D95F15" w:rsidRPr="00773372" w:rsidRDefault="00D95F15" w:rsidP="00D95F15">
      <w:pPr>
        <w:keepNext/>
        <w:keepLines/>
        <w:spacing w:before="40" w:after="0" w:line="480" w:lineRule="auto"/>
        <w:jc w:val="both"/>
        <w:outlineLvl w:val="2"/>
        <w:rPr>
          <w:rFonts w:asciiTheme="majorHAnsi" w:eastAsiaTheme="majorEastAsia" w:hAnsiTheme="majorHAnsi" w:cstheme="majorBidi"/>
          <w:i/>
          <w:iCs/>
          <w:color w:val="4472C4" w:themeColor="accent1"/>
          <w:sz w:val="24"/>
          <w:szCs w:val="24"/>
        </w:rPr>
      </w:pPr>
      <w:bookmarkStart w:id="3" w:name="_Toc459977797"/>
      <w:r w:rsidRPr="00773372">
        <w:rPr>
          <w:rFonts w:asciiTheme="majorHAnsi" w:eastAsiaTheme="majorEastAsia" w:hAnsiTheme="majorHAnsi" w:cstheme="majorBidi"/>
          <w:i/>
          <w:iCs/>
          <w:color w:val="4472C4" w:themeColor="accent1"/>
          <w:sz w:val="24"/>
          <w:szCs w:val="24"/>
        </w:rPr>
        <w:lastRenderedPageBreak/>
        <w:t>Infrastruktura w Gminie Brody</w:t>
      </w:r>
      <w:bookmarkEnd w:id="3"/>
    </w:p>
    <w:p w14:paraId="3E08A8EC" w14:textId="77777777" w:rsidR="00D95F15" w:rsidRPr="00773372" w:rsidRDefault="00D95F15" w:rsidP="00D95F15">
      <w:pPr>
        <w:spacing w:after="200"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Przez teren Gminy przebiegają dwie drogi krajowe: nr 9 z Warszawy przez Radom, Rzeszów do Barwinka i 42 ze Skarżyska Kamiennej przez Starachowice do Rudnika. Brak jest w Gminie dróg o statusie wojewódzkim. Natomiast występują drogi powiatowe oraz drogi gminne. Mieszkańcy Gminy Brody mogą przemieszczać się autobusami, busami i koleją. Większość sołectw ma zapewnioną możliwość korzystania z komunikacji. Za przewóz osób w tej gminie odpowiada Miejski Zakład Komunikacyjny w Starachowicach, Przedsiębiorstwo Komunikacji Samochodowej (PKS), Polskie Koleje Państwowe (PKP) oraz prywatni przewoźnicy.</w:t>
      </w:r>
    </w:p>
    <w:p w14:paraId="6D4545CA" w14:textId="77777777" w:rsidR="00D95F15" w:rsidRPr="00773372" w:rsidRDefault="00D95F15" w:rsidP="00D95F15">
      <w:pPr>
        <w:spacing w:after="200"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 xml:space="preserve">Gmina Brody posiada dwie oczyszczalnie ścieków. Oczyszczalnie znajdują się na terenie miejscowości Krynki i Styków. Większość domów w gminie Brody posiada wewnętrzną instalację kanalizacyjną odprowadzającą ścieki do zbiorników – tzw. szamb. Wskaźnik zwodociągowania w Gminie Brody jest wysoki i wynosi ok 95%. Długość rozdzielczej sieci wodociągowej wynosi </w:t>
      </w:r>
      <w:r>
        <w:rPr>
          <w:rFonts w:ascii="Calibri" w:eastAsia="Calibri" w:hAnsi="Calibri" w:cs="Times New Roman"/>
        </w:rPr>
        <w:t xml:space="preserve">około </w:t>
      </w:r>
      <w:r w:rsidRPr="00773372">
        <w:rPr>
          <w:rFonts w:ascii="Calibri" w:eastAsia="Calibri" w:hAnsi="Calibri" w:cs="Times New Roman"/>
        </w:rPr>
        <w:t>124 km.</w:t>
      </w:r>
    </w:p>
    <w:p w14:paraId="15935158" w14:textId="77777777" w:rsidR="00D95F15" w:rsidRPr="00773372" w:rsidRDefault="00D95F15" w:rsidP="00D95F15">
      <w:pPr>
        <w:keepNext/>
        <w:keepLines/>
        <w:spacing w:before="40" w:after="0" w:line="480" w:lineRule="auto"/>
        <w:jc w:val="both"/>
        <w:outlineLvl w:val="2"/>
        <w:rPr>
          <w:rFonts w:asciiTheme="majorHAnsi" w:eastAsiaTheme="majorEastAsia" w:hAnsiTheme="majorHAnsi" w:cstheme="majorBidi"/>
          <w:i/>
          <w:iCs/>
          <w:color w:val="4472C4" w:themeColor="accent1"/>
          <w:sz w:val="24"/>
          <w:szCs w:val="24"/>
        </w:rPr>
      </w:pPr>
      <w:bookmarkStart w:id="4" w:name="_Toc459977798"/>
      <w:r w:rsidRPr="00773372">
        <w:rPr>
          <w:rFonts w:asciiTheme="majorHAnsi" w:eastAsiaTheme="majorEastAsia" w:hAnsiTheme="majorHAnsi" w:cstheme="majorBidi"/>
          <w:i/>
          <w:iCs/>
          <w:color w:val="4472C4" w:themeColor="accent1"/>
          <w:sz w:val="24"/>
          <w:szCs w:val="24"/>
        </w:rPr>
        <w:t>Gospodarka Gminy Brody</w:t>
      </w:r>
      <w:bookmarkEnd w:id="4"/>
    </w:p>
    <w:p w14:paraId="4FA4534B" w14:textId="77777777" w:rsidR="00D95F15" w:rsidRPr="00773372" w:rsidRDefault="00D95F15" w:rsidP="00D95F15">
      <w:pPr>
        <w:keepNext/>
        <w:keepLines/>
        <w:spacing w:before="40" w:after="0" w:line="480" w:lineRule="auto"/>
        <w:jc w:val="both"/>
        <w:outlineLvl w:val="2"/>
        <w:rPr>
          <w:rFonts w:asciiTheme="majorHAnsi" w:eastAsiaTheme="majorEastAsia" w:hAnsiTheme="majorHAnsi" w:cstheme="majorBidi"/>
          <w:i/>
          <w:iCs/>
          <w:color w:val="4472C4" w:themeColor="accent1"/>
          <w:sz w:val="24"/>
          <w:szCs w:val="24"/>
        </w:rPr>
      </w:pPr>
      <w:r w:rsidRPr="00773372">
        <w:rPr>
          <w:rFonts w:eastAsia="Times New Roman" w:cs="Times New Roman"/>
          <w:sz w:val="24"/>
          <w:szCs w:val="24"/>
          <w:lang w:eastAsia="pl-PL"/>
        </w:rPr>
        <w:t xml:space="preserve"> </w:t>
      </w:r>
      <w:r w:rsidRPr="00773372">
        <w:rPr>
          <w:rFonts w:ascii="Calibri" w:eastAsia="Calibri" w:hAnsi="Calibri" w:cs="Times New Roman"/>
        </w:rPr>
        <w:t xml:space="preserve">Funkcjonujące na terenie Gminy Brody podmioty gospodarcze działają głównie </w:t>
      </w:r>
      <w:r w:rsidRPr="00773372">
        <w:rPr>
          <w:rFonts w:ascii="Calibri" w:eastAsia="Calibri" w:hAnsi="Calibri" w:cs="Times New Roman"/>
        </w:rPr>
        <w:br/>
        <w:t>w zakresie sekcji G (handel hurtowy i detaliczny; naprawa pojazdów samochodowych), sekcji F (budownictwo) oraz sekcji C (przetwórstwo przemysłowe). Jeśli chodzi o strukturę własnościową podmiotów zarejestrowanych na terenie Gminy Brody to zdecydowaną większość stanowią podmioty należące do sektora prywatnego.</w:t>
      </w:r>
      <w:r w:rsidRPr="00773372">
        <w:rPr>
          <w:rFonts w:ascii="Calibri" w:eastAsia="Calibri" w:hAnsi="Calibri" w:cs="Times New Roman"/>
          <w:color w:val="FF0000"/>
        </w:rPr>
        <w:br w:type="page"/>
      </w:r>
    </w:p>
    <w:p w14:paraId="6E1C322B" w14:textId="77777777" w:rsidR="00D95F15" w:rsidRPr="00773372" w:rsidRDefault="00D95F15" w:rsidP="00D95F15">
      <w:pPr>
        <w:keepNext/>
        <w:keepLines/>
        <w:numPr>
          <w:ilvl w:val="0"/>
          <w:numId w:val="3"/>
        </w:numPr>
        <w:spacing w:before="240" w:after="0" w:line="480" w:lineRule="auto"/>
        <w:jc w:val="both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5" w:name="_Toc459977799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lastRenderedPageBreak/>
        <w:t>Program emisji obligacji</w:t>
      </w:r>
      <w:bookmarkEnd w:id="5"/>
    </w:p>
    <w:p w14:paraId="4ABD983A" w14:textId="6B3634D6" w:rsidR="00D95F15" w:rsidRPr="00773372" w:rsidRDefault="00D95F15" w:rsidP="00D95F15">
      <w:pPr>
        <w:spacing w:after="200" w:line="360" w:lineRule="auto"/>
        <w:jc w:val="both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Gmina Brody wyemituje </w:t>
      </w:r>
      <w:r w:rsidR="009B290F">
        <w:rPr>
          <w:rFonts w:ascii="Calibri" w:eastAsia="Calibri" w:hAnsi="Calibri" w:cs="Times New Roman"/>
        </w:rPr>
        <w:t>1 800</w:t>
      </w:r>
      <w:r>
        <w:rPr>
          <w:rFonts w:ascii="Calibri" w:eastAsia="Calibri" w:hAnsi="Calibri" w:cs="Times New Roman"/>
        </w:rPr>
        <w:t xml:space="preserve"> (słownie: </w:t>
      </w:r>
      <w:r w:rsidR="009B290F">
        <w:rPr>
          <w:rFonts w:ascii="Calibri" w:eastAsia="Calibri" w:hAnsi="Calibri" w:cs="Times New Roman"/>
        </w:rPr>
        <w:t>Jeden tysiąc osiemset</w:t>
      </w:r>
      <w:r w:rsidRPr="00773372">
        <w:rPr>
          <w:rFonts w:ascii="Calibri" w:eastAsia="Calibri" w:hAnsi="Calibri" w:cs="Times New Roman"/>
        </w:rPr>
        <w:t xml:space="preserve">) </w:t>
      </w:r>
      <w:r>
        <w:rPr>
          <w:rFonts w:ascii="Calibri" w:eastAsia="Calibri" w:hAnsi="Calibri" w:cs="Times New Roman"/>
        </w:rPr>
        <w:t>obligacj</w:t>
      </w:r>
      <w:r w:rsidR="009B290F">
        <w:rPr>
          <w:rFonts w:ascii="Calibri" w:eastAsia="Calibri" w:hAnsi="Calibri" w:cs="Times New Roman"/>
        </w:rPr>
        <w:t>i</w:t>
      </w:r>
      <w:r w:rsidRPr="00773372">
        <w:rPr>
          <w:rFonts w:ascii="Calibri" w:eastAsia="Calibri" w:hAnsi="Calibri" w:cs="Times New Roman"/>
        </w:rPr>
        <w:t xml:space="preserve"> o wartości nominalnej 1.000 zł (słownie: jeden tysiąc złoty</w:t>
      </w:r>
      <w:r>
        <w:rPr>
          <w:rFonts w:ascii="Calibri" w:eastAsia="Calibri" w:hAnsi="Calibri" w:cs="Times New Roman"/>
        </w:rPr>
        <w:t xml:space="preserve">ch) każda, na łączną kwotę </w:t>
      </w:r>
      <w:r w:rsidR="009B290F">
        <w:rPr>
          <w:rFonts w:ascii="Calibri" w:eastAsia="Calibri" w:hAnsi="Calibri" w:cs="Times New Roman"/>
        </w:rPr>
        <w:t>1 800</w:t>
      </w:r>
      <w:r>
        <w:rPr>
          <w:rFonts w:ascii="Calibri" w:eastAsia="Calibri" w:hAnsi="Calibri" w:cs="Times New Roman"/>
        </w:rPr>
        <w:t xml:space="preserve"> 000</w:t>
      </w:r>
      <w:r w:rsidRPr="00773372">
        <w:rPr>
          <w:rFonts w:ascii="Calibri" w:eastAsia="Calibri" w:hAnsi="Calibri" w:cs="Times New Roman"/>
        </w:rPr>
        <w:t xml:space="preserve"> zł (sło</w:t>
      </w:r>
      <w:r>
        <w:rPr>
          <w:rFonts w:ascii="Calibri" w:eastAsia="Calibri" w:hAnsi="Calibri" w:cs="Times New Roman"/>
        </w:rPr>
        <w:t>wnie</w:t>
      </w:r>
      <w:r w:rsidR="009B290F">
        <w:rPr>
          <w:rFonts w:ascii="Calibri" w:eastAsia="Calibri" w:hAnsi="Calibri" w:cs="Times New Roman"/>
        </w:rPr>
        <w:t>:</w:t>
      </w:r>
      <w:r>
        <w:rPr>
          <w:rFonts w:ascii="Calibri" w:eastAsia="Calibri" w:hAnsi="Calibri" w:cs="Times New Roman"/>
        </w:rPr>
        <w:t xml:space="preserve"> </w:t>
      </w:r>
      <w:r w:rsidR="009B290F">
        <w:rPr>
          <w:rFonts w:ascii="Calibri" w:eastAsia="Calibri" w:hAnsi="Calibri" w:cs="Times New Roman"/>
        </w:rPr>
        <w:t>Jeden milion osiemset tysięcy</w:t>
      </w:r>
      <w:r w:rsidRPr="00773372">
        <w:rPr>
          <w:rFonts w:ascii="Calibri" w:eastAsia="Calibri" w:hAnsi="Calibri" w:cs="Times New Roman"/>
        </w:rPr>
        <w:t xml:space="preserve"> złotych).</w:t>
      </w:r>
    </w:p>
    <w:p w14:paraId="6685C59B" w14:textId="77777777" w:rsidR="00D95F15" w:rsidRPr="00773372" w:rsidRDefault="00D95F15" w:rsidP="00D95F15">
      <w:pPr>
        <w:spacing w:after="200" w:line="36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Emisja obligacji zos</w:t>
      </w:r>
      <w:r>
        <w:rPr>
          <w:rFonts w:ascii="Calibri" w:eastAsia="Calibri" w:hAnsi="Calibri" w:cs="Times New Roman"/>
        </w:rPr>
        <w:t>tanie przeprowadzona w roku 2022</w:t>
      </w:r>
      <w:r w:rsidRPr="00773372">
        <w:rPr>
          <w:rFonts w:ascii="Calibri" w:eastAsia="Calibri" w:hAnsi="Calibri" w:cs="Times New Roman"/>
        </w:rPr>
        <w:t xml:space="preserve"> w następujących seriach:</w:t>
      </w:r>
    </w:p>
    <w:p w14:paraId="34FAB1A9" w14:textId="77777777" w:rsidR="00D95F15" w:rsidRPr="00773372" w:rsidRDefault="00D95F15" w:rsidP="00D95F15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Calibri" w:eastAsia="Calibri" w:hAnsi="Calibri" w:cs="Times New Roman"/>
        </w:rPr>
        <w:sectPr w:rsidR="00D95F15" w:rsidRPr="00773372" w:rsidSect="007D0B6B">
          <w:footerReference w:type="defaul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07E7EE2" w14:textId="40CECA3D" w:rsidR="00D95F15" w:rsidRPr="00773372" w:rsidRDefault="00D95F15" w:rsidP="00D95F15">
      <w:pPr>
        <w:numPr>
          <w:ilvl w:val="0"/>
          <w:numId w:val="2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Seria A23 o wartości 360 000 zł, wykup w 2031</w:t>
      </w:r>
      <w:r w:rsidRPr="00773372">
        <w:rPr>
          <w:rFonts w:ascii="Calibri" w:eastAsia="Calibri" w:hAnsi="Calibri" w:cs="Times New Roman"/>
        </w:rPr>
        <w:t xml:space="preserve"> roku,</w:t>
      </w:r>
    </w:p>
    <w:p w14:paraId="5FD65973" w14:textId="2F08CEF8" w:rsidR="00D95F15" w:rsidRDefault="00D95F15" w:rsidP="00D95F15">
      <w:pPr>
        <w:numPr>
          <w:ilvl w:val="0"/>
          <w:numId w:val="2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Seria B23 </w:t>
      </w:r>
      <w:r w:rsidRPr="00773372">
        <w:rPr>
          <w:rFonts w:ascii="Calibri" w:eastAsia="Calibri" w:hAnsi="Calibri" w:cs="Times New Roman"/>
        </w:rPr>
        <w:t xml:space="preserve">o wartości </w:t>
      </w:r>
      <w:r>
        <w:rPr>
          <w:rFonts w:ascii="Calibri" w:eastAsia="Calibri" w:hAnsi="Calibri" w:cs="Times New Roman"/>
        </w:rPr>
        <w:t>360 000 zł, wykup w 2032</w:t>
      </w:r>
      <w:r w:rsidRPr="00773372">
        <w:rPr>
          <w:rFonts w:ascii="Calibri" w:eastAsia="Calibri" w:hAnsi="Calibri" w:cs="Times New Roman"/>
        </w:rPr>
        <w:t xml:space="preserve"> roku,</w:t>
      </w:r>
    </w:p>
    <w:p w14:paraId="3D327734" w14:textId="5E0E689C" w:rsidR="00D95F15" w:rsidRDefault="00D95F15" w:rsidP="00D95F15">
      <w:pPr>
        <w:numPr>
          <w:ilvl w:val="0"/>
          <w:numId w:val="2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Seria C23 o wartości 360 000 zł, wykup 2033 roku,</w:t>
      </w:r>
    </w:p>
    <w:p w14:paraId="5413EB58" w14:textId="41841D4A" w:rsidR="00D95F15" w:rsidRPr="00773372" w:rsidRDefault="00D95F15" w:rsidP="00D95F15">
      <w:pPr>
        <w:numPr>
          <w:ilvl w:val="0"/>
          <w:numId w:val="2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Seria D23 o wartości 360 000 zł, wykup 2034 roku,</w:t>
      </w:r>
    </w:p>
    <w:p w14:paraId="5DC362C0" w14:textId="698408FB" w:rsidR="00D95F15" w:rsidRPr="00D95F15" w:rsidRDefault="00D95F15" w:rsidP="00D95F15">
      <w:pPr>
        <w:numPr>
          <w:ilvl w:val="0"/>
          <w:numId w:val="2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Seria E23 o wartości 360 000 zł, wykup 2035 roku,</w:t>
      </w:r>
    </w:p>
    <w:p w14:paraId="2BB041AF" w14:textId="77777777" w:rsidR="00D95F15" w:rsidRPr="00773372" w:rsidRDefault="00D95F15" w:rsidP="00D95F15">
      <w:pPr>
        <w:spacing w:after="200" w:line="360" w:lineRule="auto"/>
        <w:ind w:left="405"/>
        <w:contextualSpacing/>
        <w:rPr>
          <w:rFonts w:ascii="Calibri" w:eastAsia="Calibri" w:hAnsi="Calibri" w:cs="Times New Roman"/>
        </w:rPr>
      </w:pPr>
    </w:p>
    <w:p w14:paraId="23D49990" w14:textId="77777777" w:rsidR="00D95F15" w:rsidRPr="00773372" w:rsidRDefault="00D95F15" w:rsidP="00D95F15">
      <w:pPr>
        <w:spacing w:after="200" w:line="360" w:lineRule="auto"/>
        <w:ind w:left="765"/>
        <w:contextualSpacing/>
        <w:rPr>
          <w:rFonts w:ascii="Calibri" w:eastAsia="Calibri" w:hAnsi="Calibri" w:cs="Times New Roman"/>
        </w:rPr>
      </w:pPr>
    </w:p>
    <w:p w14:paraId="2E13EBA0" w14:textId="55ECB91C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Times New Roman" w:hAnsi="Calibri" w:cs="Arial"/>
          <w:snapToGrid w:val="0"/>
          <w:lang w:eastAsia="pl-PL"/>
        </w:rPr>
        <w:t>Celem emisji je</w:t>
      </w:r>
      <w:r>
        <w:rPr>
          <w:rFonts w:ascii="Calibri" w:eastAsia="Times New Roman" w:hAnsi="Calibri" w:cs="Arial"/>
          <w:snapToGrid w:val="0"/>
          <w:lang w:eastAsia="pl-PL"/>
        </w:rPr>
        <w:t>st</w:t>
      </w:r>
      <w:r w:rsidRPr="00773372">
        <w:rPr>
          <w:rFonts w:ascii="Calibri" w:eastAsia="Times New Roman" w:hAnsi="Calibri" w:cs="Arial"/>
          <w:snapToGrid w:val="0"/>
          <w:lang w:eastAsia="pl-PL"/>
        </w:rPr>
        <w:t xml:space="preserve"> spłata wcz</w:t>
      </w:r>
      <w:r>
        <w:rPr>
          <w:rFonts w:ascii="Calibri" w:eastAsia="Times New Roman" w:hAnsi="Calibri" w:cs="Arial"/>
          <w:snapToGrid w:val="0"/>
          <w:lang w:eastAsia="pl-PL"/>
        </w:rPr>
        <w:t>eśniej zaciągniętych zobowiązań.</w:t>
      </w:r>
      <w:r w:rsidRPr="00773372">
        <w:rPr>
          <w:rFonts w:ascii="Calibri" w:eastAsia="Calibri" w:hAnsi="Calibri" w:cs="Times New Roman"/>
        </w:rPr>
        <w:br w:type="page"/>
      </w:r>
    </w:p>
    <w:p w14:paraId="4D432973" w14:textId="77777777" w:rsidR="00D95F15" w:rsidRPr="00773372" w:rsidRDefault="00D95F15" w:rsidP="00D95F15">
      <w:pPr>
        <w:keepNext/>
        <w:keepLines/>
        <w:numPr>
          <w:ilvl w:val="0"/>
          <w:numId w:val="3"/>
        </w:numPr>
        <w:spacing w:before="240" w:after="0" w:line="480" w:lineRule="auto"/>
        <w:jc w:val="both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6" w:name="_Toc459977800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  <w:lastRenderedPageBreak/>
        <w:t>Sytuacja finansowa Emitenta</w:t>
      </w:r>
      <w:bookmarkEnd w:id="6"/>
    </w:p>
    <w:p w14:paraId="2499EFD4" w14:textId="77777777" w:rsidR="00D95F15" w:rsidRPr="00773372" w:rsidRDefault="00D95F15" w:rsidP="00D95F15">
      <w:pPr>
        <w:keepNext/>
        <w:keepLines/>
        <w:numPr>
          <w:ilvl w:val="0"/>
          <w:numId w:val="4"/>
        </w:numPr>
        <w:spacing w:before="40" w:after="0" w:line="480" w:lineRule="auto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7" w:name="_Toc459977801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Dane z wykonania budżetów oraz uchwały budżetowe</w:t>
      </w:r>
      <w:bookmarkEnd w:id="7"/>
    </w:p>
    <w:p w14:paraId="409263B2" w14:textId="77777777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Gmina Brody zapewniła dostęp do archiwalnych uchwał budżetowych oraz uchwał w sprawie zatwierdzenia sprawozdania z wykonania budżetów na stronie Biuletynu Informacji Publicznej Urzędu Gminy Brody. Adres strony zawierającej uchwały Rady Gminy jest następujący:</w:t>
      </w:r>
    </w:p>
    <w:p w14:paraId="4B0768AC" w14:textId="77777777" w:rsidR="00D95F15" w:rsidRPr="00773372" w:rsidRDefault="00000000" w:rsidP="00D95F15">
      <w:pPr>
        <w:spacing w:line="480" w:lineRule="auto"/>
        <w:jc w:val="both"/>
        <w:rPr>
          <w:rFonts w:ascii="Calibri" w:eastAsia="Calibri" w:hAnsi="Calibri" w:cs="Times New Roman"/>
        </w:rPr>
      </w:pPr>
      <w:hyperlink r:id="rId10" w:history="1">
        <w:r w:rsidR="00D95F15" w:rsidRPr="00773372">
          <w:rPr>
            <w:rFonts w:ascii="Calibri" w:eastAsia="Calibri" w:hAnsi="Calibri" w:cs="Times New Roman"/>
            <w:color w:val="0563C1" w:themeColor="hyperlink"/>
            <w:u w:val="single"/>
          </w:rPr>
          <w:t>http://bip.brody.info.pl/component/jdownloads/viewcategory/52-2016.html</w:t>
        </w:r>
      </w:hyperlink>
    </w:p>
    <w:p w14:paraId="7647737C" w14:textId="77777777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Dokumenty przydatne w podejmowaniu decyzji dot. oferty Agenta Emisji zostały zebrane pod następującym adresem:</w:t>
      </w:r>
    </w:p>
    <w:p w14:paraId="2E26568E" w14:textId="2B914410" w:rsidR="00D95F15" w:rsidRPr="00773372" w:rsidRDefault="00261F5F" w:rsidP="00D95F15">
      <w:pPr>
        <w:spacing w:line="480" w:lineRule="auto"/>
        <w:jc w:val="both"/>
        <w:rPr>
          <w:rFonts w:ascii="Calibri" w:eastAsia="Calibri" w:hAnsi="Calibri" w:cs="Times New Roman"/>
        </w:rPr>
      </w:pPr>
      <w:hyperlink r:id="rId11" w:history="1">
        <w:r w:rsidRPr="00D36F21">
          <w:rPr>
            <w:rStyle w:val="Hipercze"/>
            <w:rFonts w:ascii="Calibri" w:eastAsia="Calibri" w:hAnsi="Calibri" w:cs="Times New Roman"/>
          </w:rPr>
          <w:t>www.bip.brody.info.pl</w:t>
        </w:r>
      </w:hyperlink>
      <w:r>
        <w:rPr>
          <w:rFonts w:ascii="Calibri" w:eastAsia="Calibri" w:hAnsi="Calibri" w:cs="Times New Roman"/>
        </w:rPr>
        <w:t xml:space="preserve"> </w:t>
      </w:r>
    </w:p>
    <w:p w14:paraId="0FD35ED4" w14:textId="77777777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</w:p>
    <w:p w14:paraId="3AE9AB4E" w14:textId="77777777" w:rsidR="00D95F15" w:rsidRPr="00773372" w:rsidRDefault="00D95F15" w:rsidP="00D95F15">
      <w:pPr>
        <w:keepNext/>
        <w:keepLines/>
        <w:numPr>
          <w:ilvl w:val="0"/>
          <w:numId w:val="4"/>
        </w:numPr>
        <w:spacing w:before="40" w:after="0" w:line="480" w:lineRule="auto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8" w:name="_Toc459977802"/>
      <w:r w:rsidRPr="00773372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Opinia RIO o możliwości spłaty zadłużenia z tyt. emisji obligacji</w:t>
      </w:r>
      <w:bookmarkEnd w:id="8"/>
    </w:p>
    <w:p w14:paraId="315DA355" w14:textId="3B7B463F" w:rsidR="00D95F15" w:rsidRPr="00773372" w:rsidRDefault="00D95F15" w:rsidP="00D95F15">
      <w:pPr>
        <w:spacing w:line="480" w:lineRule="auto"/>
        <w:jc w:val="both"/>
        <w:rPr>
          <w:rFonts w:ascii="Calibri" w:eastAsia="Calibri" w:hAnsi="Calibri" w:cs="Times New Roman"/>
        </w:rPr>
      </w:pPr>
      <w:r w:rsidRPr="00773372">
        <w:rPr>
          <w:rFonts w:ascii="Calibri" w:eastAsia="Calibri" w:hAnsi="Calibri" w:cs="Times New Roman"/>
        </w:rPr>
        <w:t>Regionalna Izba</w:t>
      </w:r>
      <w:r>
        <w:rPr>
          <w:rFonts w:ascii="Calibri" w:eastAsia="Calibri" w:hAnsi="Calibri" w:cs="Times New Roman"/>
        </w:rPr>
        <w:t xml:space="preserve"> Obrachunkowa  wydała już</w:t>
      </w:r>
      <w:r w:rsidRPr="00773372">
        <w:rPr>
          <w:rFonts w:ascii="Calibri" w:eastAsia="Calibri" w:hAnsi="Calibri" w:cs="Times New Roman"/>
        </w:rPr>
        <w:t xml:space="preserve"> opini</w:t>
      </w:r>
      <w:r>
        <w:rPr>
          <w:rFonts w:ascii="Calibri" w:eastAsia="Calibri" w:hAnsi="Calibri" w:cs="Times New Roman"/>
        </w:rPr>
        <w:t>ę</w:t>
      </w:r>
      <w:r w:rsidRPr="00773372">
        <w:rPr>
          <w:rFonts w:ascii="Calibri" w:eastAsia="Calibri" w:hAnsi="Calibri" w:cs="Times New Roman"/>
        </w:rPr>
        <w:t xml:space="preserve"> dotycząc</w:t>
      </w:r>
      <w:r>
        <w:rPr>
          <w:rFonts w:ascii="Calibri" w:eastAsia="Calibri" w:hAnsi="Calibri" w:cs="Times New Roman"/>
        </w:rPr>
        <w:t>ą</w:t>
      </w:r>
      <w:r w:rsidRPr="00773372">
        <w:rPr>
          <w:rFonts w:ascii="Calibri" w:eastAsia="Calibri" w:hAnsi="Calibri" w:cs="Times New Roman"/>
        </w:rPr>
        <w:t xml:space="preserve"> możliwości spłaty zadłużenia z tytułu</w:t>
      </w:r>
      <w:r>
        <w:rPr>
          <w:rFonts w:ascii="Calibri" w:eastAsia="Calibri" w:hAnsi="Calibri" w:cs="Times New Roman"/>
        </w:rPr>
        <w:t xml:space="preserve"> emisji obligacji na kwotę 1 800 000 zł </w:t>
      </w:r>
      <w:r w:rsidRPr="00773372">
        <w:rPr>
          <w:rFonts w:ascii="Calibri" w:eastAsia="Calibri" w:hAnsi="Calibri" w:cs="Times New Roman"/>
        </w:rPr>
        <w:t xml:space="preserve"> przez Gminę Brody. Opinia</w:t>
      </w:r>
      <w:r>
        <w:rPr>
          <w:rFonts w:ascii="Calibri" w:eastAsia="Calibri" w:hAnsi="Calibri" w:cs="Times New Roman"/>
        </w:rPr>
        <w:t xml:space="preserve"> RIO w powyższej kwestii znajduje się do </w:t>
      </w:r>
      <w:r w:rsidRPr="00773372">
        <w:rPr>
          <w:rFonts w:ascii="Calibri" w:eastAsia="Calibri" w:hAnsi="Calibri" w:cs="Times New Roman"/>
        </w:rPr>
        <w:t xml:space="preserve"> wglądu pod adresem podanym w punkcie A powyżej.</w:t>
      </w:r>
    </w:p>
    <w:p w14:paraId="704FBF1B" w14:textId="77777777" w:rsidR="00D95F15" w:rsidRPr="00773372" w:rsidRDefault="00D95F15" w:rsidP="00D95F15"/>
    <w:p w14:paraId="3E6356BC" w14:textId="77777777" w:rsidR="00D95F15" w:rsidRDefault="00D95F15" w:rsidP="00D95F15"/>
    <w:p w14:paraId="040341BE" w14:textId="77777777" w:rsidR="00D95F15" w:rsidRDefault="00D95F15" w:rsidP="00D95F15"/>
    <w:p w14:paraId="494DE619" w14:textId="77777777" w:rsidR="00D74834" w:rsidRDefault="00D74834"/>
    <w:sectPr w:rsidR="00D74834" w:rsidSect="00174ABA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80F8C" w14:textId="77777777" w:rsidR="009E7D57" w:rsidRDefault="009E7D57">
      <w:pPr>
        <w:spacing w:after="0" w:line="240" w:lineRule="auto"/>
      </w:pPr>
      <w:r>
        <w:separator/>
      </w:r>
    </w:p>
  </w:endnote>
  <w:endnote w:type="continuationSeparator" w:id="0">
    <w:p w14:paraId="61DA5903" w14:textId="77777777" w:rsidR="009E7D57" w:rsidRDefault="009E7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9841918"/>
      <w:docPartObj>
        <w:docPartGallery w:val="Page Numbers (Bottom of Page)"/>
        <w:docPartUnique/>
      </w:docPartObj>
    </w:sdtPr>
    <w:sdtContent>
      <w:p w14:paraId="206D6067" w14:textId="77777777" w:rsidR="00E741C7" w:rsidRDefault="000000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1F181AB9" w14:textId="77777777" w:rsidR="00E741C7" w:rsidRDefault="00E741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E6948" w14:textId="77777777" w:rsidR="009E7D57" w:rsidRDefault="009E7D57">
      <w:pPr>
        <w:spacing w:after="0" w:line="240" w:lineRule="auto"/>
      </w:pPr>
      <w:r>
        <w:separator/>
      </w:r>
    </w:p>
  </w:footnote>
  <w:footnote w:type="continuationSeparator" w:id="0">
    <w:p w14:paraId="058F3B2D" w14:textId="77777777" w:rsidR="009E7D57" w:rsidRDefault="009E7D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6474A0"/>
    <w:multiLevelType w:val="hybridMultilevel"/>
    <w:tmpl w:val="BC22113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0B6E0E"/>
    <w:multiLevelType w:val="hybridMultilevel"/>
    <w:tmpl w:val="C400E3B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73B8C"/>
    <w:multiLevelType w:val="hybridMultilevel"/>
    <w:tmpl w:val="651405A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7D5574F9"/>
    <w:multiLevelType w:val="hybridMultilevel"/>
    <w:tmpl w:val="9B2EA40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839759">
    <w:abstractNumId w:val="3"/>
  </w:num>
  <w:num w:numId="2" w16cid:durableId="1373653870">
    <w:abstractNumId w:val="2"/>
  </w:num>
  <w:num w:numId="3" w16cid:durableId="2095204186">
    <w:abstractNumId w:val="1"/>
  </w:num>
  <w:num w:numId="4" w16cid:durableId="1648821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F15"/>
    <w:rsid w:val="00261F5F"/>
    <w:rsid w:val="009B290F"/>
    <w:rsid w:val="009E7D57"/>
    <w:rsid w:val="00D74834"/>
    <w:rsid w:val="00D95F15"/>
    <w:rsid w:val="00E7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D26DA"/>
  <w15:chartTrackingRefBased/>
  <w15:docId w15:val="{16660ED0-5356-4DE2-A699-FACE77622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5F15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D95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95F15"/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261F5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1F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ip.brody.info.p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bip.brody.info.pl/component/jdownloads/viewcategory/52-2016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694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Dyka</dc:creator>
  <cp:keywords/>
  <dc:description/>
  <cp:lastModifiedBy>Aleksandra Wolak-Cieszyńska</cp:lastModifiedBy>
  <cp:revision>3</cp:revision>
  <cp:lastPrinted>2023-10-23T08:28:00Z</cp:lastPrinted>
  <dcterms:created xsi:type="dcterms:W3CDTF">2023-10-23T08:11:00Z</dcterms:created>
  <dcterms:modified xsi:type="dcterms:W3CDTF">2023-10-25T10:35:00Z</dcterms:modified>
</cp:coreProperties>
</file>