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121CEC23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EE47F7">
        <w:rPr>
          <w:b/>
          <w:bCs/>
          <w:sz w:val="22"/>
          <w:szCs w:val="22"/>
        </w:rPr>
        <w:t>1</w:t>
      </w:r>
      <w:r w:rsidR="00D36910">
        <w:rPr>
          <w:b/>
          <w:bCs/>
          <w:sz w:val="22"/>
          <w:szCs w:val="22"/>
        </w:rPr>
        <w:t>2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53A23667" w14:textId="40E9487E" w:rsidR="007C1617" w:rsidRPr="007C1617" w:rsidRDefault="0027507F" w:rsidP="007C1617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</w:t>
      </w:r>
      <w:r w:rsidRPr="007C1617">
        <w:rPr>
          <w:color w:val="auto"/>
          <w:sz w:val="22"/>
          <w:szCs w:val="22"/>
        </w:rPr>
        <w:t>niezbędnym do wykonania przedmiotu zamówienia. Wymagane jest dysponowanie:</w:t>
      </w:r>
    </w:p>
    <w:p w14:paraId="1B9C9EDA" w14:textId="31933B4D" w:rsidR="007C1617" w:rsidRPr="007C1617" w:rsidRDefault="007C1617" w:rsidP="007C1617">
      <w:pPr>
        <w:pStyle w:val="Bezodstpw"/>
        <w:numPr>
          <w:ilvl w:val="0"/>
          <w:numId w:val="10"/>
        </w:numPr>
        <w:tabs>
          <w:tab w:val="left" w:pos="113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617">
        <w:rPr>
          <w:rFonts w:ascii="Times New Roman" w:hAnsi="Times New Roman" w:cs="Times New Roman"/>
          <w:sz w:val="24"/>
          <w:szCs w:val="24"/>
        </w:rPr>
        <w:t xml:space="preserve">minimum 1 osobą, pełniącą funkcję inspektora nadzoru w branży drogowej – osoba posiadająca uprawnienia budowlane do nadzorowania robotami branży drogowej posiadająca doświadczenie w pełnieniu funkcji inspektora nadzoru tej branży </w:t>
      </w:r>
      <w:r w:rsidRPr="007C1617">
        <w:rPr>
          <w:rFonts w:ascii="Times New Roman" w:hAnsi="Times New Roman" w:cs="Times New Roman"/>
          <w:sz w:val="24"/>
          <w:szCs w:val="24"/>
        </w:rPr>
        <w:br/>
      </w:r>
      <w:r w:rsidRPr="007C1617">
        <w:rPr>
          <w:rFonts w:ascii="Times New Roman" w:hAnsi="Times New Roman" w:cs="Times New Roman"/>
          <w:sz w:val="24"/>
          <w:szCs w:val="24"/>
        </w:rPr>
        <w:t>w co najmniej jednej robocie polegające na budowie, rozbudowie, przebudowie dróg lub parkingów obejmujących swym zakresem wykonanie nawierzchni z kostki betonowej.</w:t>
      </w:r>
    </w:p>
    <w:p w14:paraId="6286CDE3" w14:textId="35A5E9F3" w:rsidR="007C1617" w:rsidRPr="007C1617" w:rsidRDefault="007C1617" w:rsidP="007C1617">
      <w:pPr>
        <w:pStyle w:val="Bezodstpw"/>
        <w:numPr>
          <w:ilvl w:val="0"/>
          <w:numId w:val="10"/>
        </w:numPr>
        <w:tabs>
          <w:tab w:val="left" w:pos="113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1617">
        <w:rPr>
          <w:rFonts w:ascii="Times New Roman" w:hAnsi="Times New Roman" w:cs="Times New Roman"/>
          <w:sz w:val="24"/>
          <w:szCs w:val="24"/>
        </w:rPr>
        <w:t>minimum 1 osobą, pełniącą funkcję inspektora nadzoru w branży konstrukcyjno – budowlanej – osoba posiadająca uprawnienia budowlane do nadzorowania robotami branży konstrukcyjno – budowlanej posiadająca doświadczenie w pełnieniu funkcji inspektora nadzoru tej branży w co najmniej jednej robocie polegającej na budowie, rozbudowie, bądź przebudowie obiektów budowlanych.</w:t>
      </w:r>
    </w:p>
    <w:p w14:paraId="5D066207" w14:textId="77777777" w:rsidR="00C94506" w:rsidRDefault="00C94506" w:rsidP="007C1617">
      <w:pPr>
        <w:pStyle w:val="Standarduser"/>
        <w:tabs>
          <w:tab w:val="left" w:pos="1879"/>
        </w:tabs>
        <w:spacing w:after="57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61E1D0A5" w14:textId="77777777" w:rsidR="00C94506" w:rsidRPr="00A2749B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color w:val="auto"/>
          <w:sz w:val="22"/>
          <w:szCs w:val="22"/>
          <w:u w:val="single"/>
        </w:rPr>
      </w:pP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77777777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76F5FBE4" w14:textId="22BBDF73" w:rsidR="00E93AFF" w:rsidRPr="007304B4" w:rsidRDefault="00AE19F0" w:rsidP="00C6393C">
      <w:pPr>
        <w:spacing w:line="276" w:lineRule="auto"/>
        <w:jc w:val="center"/>
        <w:rPr>
          <w:b/>
          <w:bCs/>
          <w:sz w:val="16"/>
          <w:szCs w:val="16"/>
        </w:rPr>
      </w:pPr>
      <w:r w:rsidRPr="00943B22">
        <w:rPr>
          <w:sz w:val="22"/>
          <w:szCs w:val="22"/>
        </w:rPr>
        <w:lastRenderedPageBreak/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</w:p>
    <w:p w14:paraId="317207FC" w14:textId="77777777" w:rsidR="007C1617" w:rsidRPr="00B874A4" w:rsidRDefault="007C1617" w:rsidP="007C1617">
      <w:pPr>
        <w:spacing w:line="360" w:lineRule="auto"/>
        <w:jc w:val="center"/>
        <w:rPr>
          <w:b/>
          <w:bCs/>
        </w:rPr>
      </w:pPr>
      <w:r w:rsidRPr="00B874A4">
        <w:rPr>
          <w:b/>
          <w:bCs/>
        </w:rPr>
        <w:t>„</w:t>
      </w:r>
      <w:r>
        <w:rPr>
          <w:b/>
          <w:bCs/>
        </w:rPr>
        <w:t>Budowa wieży widokowej oraz pomostu na wodzie celem poszerzenia atrakcji Centrum Turystycznego nad Zalewem Brodzkim</w:t>
      </w:r>
      <w:r w:rsidRPr="00B874A4">
        <w:rPr>
          <w:b/>
          <w:bCs/>
        </w:rPr>
        <w:t>”:</w:t>
      </w:r>
    </w:p>
    <w:p w14:paraId="37ADB019" w14:textId="6FDB45E4" w:rsidR="007C1617" w:rsidRPr="00CD0B37" w:rsidRDefault="007C1617" w:rsidP="007C1617">
      <w:pPr>
        <w:pStyle w:val="Bezodstpw"/>
        <w:spacing w:line="276" w:lineRule="auto"/>
        <w:ind w:left="-1417" w:firstLine="2268"/>
        <w:jc w:val="center"/>
        <w:rPr>
          <w:rFonts w:ascii="Times New Roman" w:hAnsi="Times New Roman" w:cs="Times New Roman"/>
        </w:rPr>
      </w:pPr>
      <w:r w:rsidRPr="003F2362">
        <w:rPr>
          <w:rFonts w:ascii="Times New Roman" w:hAnsi="Times New Roman"/>
          <w:b/>
          <w:bCs/>
        </w:rPr>
        <w:t>dla części II</w:t>
      </w:r>
      <w:r w:rsidRPr="003F2362">
        <w:rPr>
          <w:rFonts w:ascii="Times New Roman" w:hAnsi="Times New Roman"/>
        </w:rPr>
        <w:t xml:space="preserve">: </w:t>
      </w:r>
      <w:r w:rsidRPr="003F2362">
        <w:rPr>
          <w:rFonts w:ascii="Times New Roman" w:hAnsi="Times New Roman" w:cs="Times New Roman"/>
        </w:rPr>
        <w:t xml:space="preserve">Pełnienie </w:t>
      </w:r>
      <w:r w:rsidRPr="00CD0B37">
        <w:rPr>
          <w:rFonts w:ascii="Times New Roman" w:hAnsi="Times New Roman" w:cs="Times New Roman"/>
        </w:rPr>
        <w:t>funkcji inspektora nadzoru inwestorskiego przy realizacji zadań pn.:</w:t>
      </w:r>
    </w:p>
    <w:p w14:paraId="1D498720" w14:textId="7B406122" w:rsidR="007C1617" w:rsidRPr="00CD0B37" w:rsidRDefault="007C1617" w:rsidP="007C1617">
      <w:pPr>
        <w:pStyle w:val="Standard"/>
        <w:tabs>
          <w:tab w:val="left" w:pos="375"/>
        </w:tabs>
        <w:ind w:left="1985"/>
        <w:jc w:val="center"/>
        <w:rPr>
          <w:sz w:val="22"/>
          <w:szCs w:val="22"/>
        </w:rPr>
      </w:pPr>
      <w:r w:rsidRPr="00CD0B37">
        <w:rPr>
          <w:sz w:val="22"/>
          <w:szCs w:val="22"/>
        </w:rPr>
        <w:t>Budowa wieży widokowej oraz pomostu na wodzie celem poszerzenia atrakcji Centrum Turystycznego nad Zalewem Brodzkim</w:t>
      </w:r>
    </w:p>
    <w:p w14:paraId="02B1DEB8" w14:textId="167340BB" w:rsidR="00EE47F7" w:rsidRPr="00D10CBB" w:rsidRDefault="00EE47F7" w:rsidP="007C161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5EE87" w14:textId="77777777" w:rsidR="00C94506" w:rsidRDefault="00C94506" w:rsidP="00AE19F0">
      <w:pPr>
        <w:autoSpaceDE w:val="0"/>
        <w:jc w:val="both"/>
        <w:rPr>
          <w:sz w:val="22"/>
          <w:szCs w:val="22"/>
        </w:rPr>
      </w:pPr>
    </w:p>
    <w:p w14:paraId="51A0E2F5" w14:textId="44866BE4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352D39BE" w:rsidR="004564E2" w:rsidRPr="00D056DC" w:rsidRDefault="004564E2" w:rsidP="00D056D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6DC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Doświadczenie zawodowe (liczba lat </w:t>
            </w:r>
            <w:r w:rsidRPr="007C161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oraz </w:t>
            </w:r>
            <w:r w:rsidR="00BD2B02" w:rsidRPr="007C161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wykazanie </w:t>
            </w:r>
            <w:r w:rsidR="007C1617" w:rsidRPr="007C16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 najmniej jednej robocie polegające na budowie, rozbudowie, przebudowie dróg lub parkingów obejmujących swym zakresem wykonanie nawierzchni z kostki betonowej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4564E2" w:rsidRPr="00AE19F0" w14:paraId="65C477E3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BAF806B" w14:textId="7B1555AD" w:rsidR="004564E2" w:rsidRDefault="00F22C7A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36DE4304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07BDC87F" w14:textId="542C6111" w:rsidR="004564E2" w:rsidRDefault="00BD2B0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Inspektor nadzoru</w:t>
            </w:r>
          </w:p>
        </w:tc>
        <w:tc>
          <w:tcPr>
            <w:tcW w:w="2126" w:type="dxa"/>
            <w:vAlign w:val="center"/>
          </w:tcPr>
          <w:p w14:paraId="16C17406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68CD36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33964233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6767213" w14:textId="0E7FC70E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</w:t>
            </w:r>
            <w:r w:rsidR="00FD1386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nadzorowania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 robotami </w:t>
            </w:r>
            <w:r>
              <w:rPr>
                <w:rFonts w:cs="Times New Roman"/>
                <w:sz w:val="18"/>
                <w:szCs w:val="18"/>
              </w:rPr>
              <w:t xml:space="preserve">budowlanymi w specjalności </w:t>
            </w:r>
            <w:r w:rsidR="00FD1386">
              <w:rPr>
                <w:rFonts w:cs="Times New Roman"/>
                <w:sz w:val="18"/>
                <w:szCs w:val="18"/>
              </w:rPr>
              <w:t>drogowej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29030AAF" w14:textId="77777777" w:rsidR="004564E2" w:rsidRPr="00D905DE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4BDB5DC" w14:textId="77777777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2CF6B468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0F73BA73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CE9208A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763E6620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17258AEF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C1E21F2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21A2D15B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B34926F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690422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1FAAC36E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7AD11FD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2D91EEBD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29DBB1B6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8E36333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01A9446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A16B24F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2D477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7B93D9F3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87213E9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7AC77318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78A5209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152073A1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785048F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2651EE2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8648F9D" w14:textId="77777777" w:rsidR="007C1617" w:rsidRDefault="007C1617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7C1617" w:rsidRPr="00AE19F0" w14:paraId="62E7C5C4" w14:textId="77777777" w:rsidTr="00160EFC">
        <w:trPr>
          <w:trHeight w:val="1318"/>
        </w:trPr>
        <w:tc>
          <w:tcPr>
            <w:tcW w:w="534" w:type="dxa"/>
            <w:vAlign w:val="center"/>
          </w:tcPr>
          <w:p w14:paraId="3C349E8F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49B3A2C6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0B786312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247D548D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772162BC" w14:textId="00674CC8" w:rsidR="007C1617" w:rsidRPr="00D056DC" w:rsidRDefault="007C1617" w:rsidP="00160EF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056DC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Doświadczenie zawodowe (liczba lat </w:t>
            </w:r>
            <w:r w:rsidRPr="007C1617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pl-PL"/>
              </w:rPr>
              <w:t xml:space="preserve">oraz wykazanie </w:t>
            </w:r>
            <w:r w:rsidRPr="007C16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 najmniej jednej robocie polegającej na budowie, rozbudowie, bądź przebudowie obiektów budowlanych</w:t>
            </w:r>
          </w:p>
        </w:tc>
        <w:tc>
          <w:tcPr>
            <w:tcW w:w="2126" w:type="dxa"/>
            <w:vAlign w:val="center"/>
          </w:tcPr>
          <w:p w14:paraId="56D5CB5E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7C1617" w:rsidRPr="00AE19F0" w14:paraId="46B26E1C" w14:textId="77777777" w:rsidTr="00160EFC">
        <w:trPr>
          <w:trHeight w:val="1477"/>
        </w:trPr>
        <w:tc>
          <w:tcPr>
            <w:tcW w:w="534" w:type="dxa"/>
            <w:vAlign w:val="center"/>
          </w:tcPr>
          <w:p w14:paraId="709ACA44" w14:textId="77777777" w:rsidR="007C1617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7D4E7947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68F8C42" w14:textId="77777777" w:rsidR="007C1617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Inspektor nadzoru</w:t>
            </w:r>
          </w:p>
        </w:tc>
        <w:tc>
          <w:tcPr>
            <w:tcW w:w="2126" w:type="dxa"/>
            <w:vAlign w:val="center"/>
          </w:tcPr>
          <w:p w14:paraId="7D6879E0" w14:textId="77777777" w:rsidR="007C1617" w:rsidRDefault="007C1617" w:rsidP="007C1617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2C187F3C" w14:textId="77777777" w:rsidR="007C1617" w:rsidRDefault="007C1617" w:rsidP="007C1617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42D5FA30" w14:textId="77777777" w:rsidR="007C1617" w:rsidRDefault="007C1617" w:rsidP="007C1617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5EBD1AA" w14:textId="77777777" w:rsidR="007C1617" w:rsidRDefault="007C1617" w:rsidP="007C1617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budowlane do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nadzorowania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 robotami </w:t>
            </w:r>
            <w:r>
              <w:rPr>
                <w:rFonts w:cs="Times New Roman"/>
                <w:sz w:val="18"/>
                <w:szCs w:val="18"/>
              </w:rPr>
              <w:t xml:space="preserve">budowlanymi </w:t>
            </w:r>
            <w:r>
              <w:rPr>
                <w:rFonts w:cs="Times New Roman"/>
                <w:sz w:val="18"/>
                <w:szCs w:val="18"/>
              </w:rPr>
              <w:br/>
              <w:t>w specjalności konstrukcyjno budowalnej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62D73282" w14:textId="77777777" w:rsidR="007C1617" w:rsidRPr="00D905DE" w:rsidRDefault="007C1617" w:rsidP="007C1617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941D1CB" w14:textId="74B99790" w:rsidR="007C1617" w:rsidRDefault="007C1617" w:rsidP="007C1617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6D1A568C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677382A" w14:textId="77777777" w:rsidR="007C1617" w:rsidRPr="00AE19F0" w:rsidRDefault="007C1617" w:rsidP="00160EFC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BB9B" w14:textId="77777777" w:rsidR="009C3347" w:rsidRDefault="009C3347" w:rsidP="00CB5B13">
      <w:r>
        <w:separator/>
      </w:r>
    </w:p>
  </w:endnote>
  <w:endnote w:type="continuationSeparator" w:id="0">
    <w:p w14:paraId="34C350D3" w14:textId="77777777" w:rsidR="009C3347" w:rsidRDefault="009C3347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0998D" w14:textId="77777777" w:rsidR="009C3347" w:rsidRDefault="009C3347" w:rsidP="00CB5B13">
      <w:r>
        <w:separator/>
      </w:r>
    </w:p>
  </w:footnote>
  <w:footnote w:type="continuationSeparator" w:id="0">
    <w:p w14:paraId="008C7724" w14:textId="77777777" w:rsidR="009C3347" w:rsidRDefault="009C3347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FD1386">
    <w:pPr>
      <w:pStyle w:val="Nagwek"/>
      <w:jc w:val="center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0.9pt" filled="t">
          <v:fill color2="black"/>
          <v:imagedata r:id="rId1" o:title=""/>
        </v:shape>
        <o:OLEObject Type="Embed" ProgID="PBrush" ShapeID="_x0000_i1025" DrawAspect="Content" ObjectID="_1756202182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8DF"/>
    <w:multiLevelType w:val="hybridMultilevel"/>
    <w:tmpl w:val="47FCEAE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3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4" w15:restartNumberingAfterBreak="0">
    <w:nsid w:val="3E7B46C6"/>
    <w:multiLevelType w:val="hybridMultilevel"/>
    <w:tmpl w:val="BA782D8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35045888">
    <w:abstractNumId w:val="3"/>
  </w:num>
  <w:num w:numId="2" w16cid:durableId="181289310">
    <w:abstractNumId w:val="3"/>
  </w:num>
  <w:num w:numId="3" w16cid:durableId="1874030711">
    <w:abstractNumId w:val="3"/>
  </w:num>
  <w:num w:numId="4" w16cid:durableId="133062045">
    <w:abstractNumId w:val="2"/>
  </w:num>
  <w:num w:numId="5" w16cid:durableId="1036931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897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1197953">
    <w:abstractNumId w:val="1"/>
  </w:num>
  <w:num w:numId="8" w16cid:durableId="1542982003">
    <w:abstractNumId w:val="5"/>
  </w:num>
  <w:num w:numId="9" w16cid:durableId="1723290923">
    <w:abstractNumId w:val="0"/>
  </w:num>
  <w:num w:numId="10" w16cid:durableId="91709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702D"/>
    <w:rsid w:val="00077C47"/>
    <w:rsid w:val="000A348C"/>
    <w:rsid w:val="000A77B6"/>
    <w:rsid w:val="000C0F6C"/>
    <w:rsid w:val="000C4A24"/>
    <w:rsid w:val="000E2BD1"/>
    <w:rsid w:val="00125D45"/>
    <w:rsid w:val="001572BE"/>
    <w:rsid w:val="00217EF9"/>
    <w:rsid w:val="00243D39"/>
    <w:rsid w:val="0027507F"/>
    <w:rsid w:val="002A08CD"/>
    <w:rsid w:val="002B0124"/>
    <w:rsid w:val="00316CD3"/>
    <w:rsid w:val="00453C57"/>
    <w:rsid w:val="004564E2"/>
    <w:rsid w:val="00484854"/>
    <w:rsid w:val="00485AEE"/>
    <w:rsid w:val="004F7DDD"/>
    <w:rsid w:val="00545C7F"/>
    <w:rsid w:val="00564EF4"/>
    <w:rsid w:val="0059013B"/>
    <w:rsid w:val="0059656D"/>
    <w:rsid w:val="00621EE9"/>
    <w:rsid w:val="0068353A"/>
    <w:rsid w:val="006D3C20"/>
    <w:rsid w:val="00720749"/>
    <w:rsid w:val="007304B4"/>
    <w:rsid w:val="00755521"/>
    <w:rsid w:val="007A4A8D"/>
    <w:rsid w:val="007B2314"/>
    <w:rsid w:val="007C1617"/>
    <w:rsid w:val="007C390D"/>
    <w:rsid w:val="00800471"/>
    <w:rsid w:val="008A3B40"/>
    <w:rsid w:val="00913C84"/>
    <w:rsid w:val="0097684B"/>
    <w:rsid w:val="009C3347"/>
    <w:rsid w:val="00A105A6"/>
    <w:rsid w:val="00A2749B"/>
    <w:rsid w:val="00A57124"/>
    <w:rsid w:val="00A71435"/>
    <w:rsid w:val="00AE19F0"/>
    <w:rsid w:val="00AE5F3B"/>
    <w:rsid w:val="00B14FFE"/>
    <w:rsid w:val="00B26A5E"/>
    <w:rsid w:val="00B461F2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94506"/>
    <w:rsid w:val="00CB5B13"/>
    <w:rsid w:val="00CB7DC2"/>
    <w:rsid w:val="00D056DC"/>
    <w:rsid w:val="00D302A9"/>
    <w:rsid w:val="00D36910"/>
    <w:rsid w:val="00D40478"/>
    <w:rsid w:val="00D46CDC"/>
    <w:rsid w:val="00D565C9"/>
    <w:rsid w:val="00D905DE"/>
    <w:rsid w:val="00DC652D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E47F7"/>
    <w:rsid w:val="00EE4DD0"/>
    <w:rsid w:val="00F22C7A"/>
    <w:rsid w:val="00FC7434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66</cp:revision>
  <cp:lastPrinted>2023-03-10T11:29:00Z</cp:lastPrinted>
  <dcterms:created xsi:type="dcterms:W3CDTF">2021-05-27T08:05:00Z</dcterms:created>
  <dcterms:modified xsi:type="dcterms:W3CDTF">2023-09-14T11:10:00Z</dcterms:modified>
</cp:coreProperties>
</file>